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CA" w:rsidRPr="0035558B" w:rsidRDefault="007333CA" w:rsidP="0035558B">
      <w:pPr>
        <w:numPr>
          <w:ilvl w:val="0"/>
          <w:numId w:val="1"/>
        </w:numPr>
        <w:spacing w:after="0"/>
        <w:ind w:left="357" w:hanging="357"/>
        <w:jc w:val="center"/>
        <w:rPr>
          <w:rFonts w:ascii="Arial" w:hAnsi="Arial" w:cs="Arial"/>
          <w:b/>
          <w:sz w:val="24"/>
          <w:szCs w:val="24"/>
        </w:rPr>
      </w:pPr>
      <w:r w:rsidRPr="0035558B">
        <w:rPr>
          <w:rFonts w:ascii="Arial" w:hAnsi="Arial" w:cs="Arial"/>
          <w:b/>
          <w:sz w:val="24"/>
          <w:szCs w:val="24"/>
        </w:rPr>
        <w:t>OBJETIVO</w:t>
      </w:r>
    </w:p>
    <w:p w:rsidR="007333CA" w:rsidRPr="0035558B" w:rsidRDefault="007333CA" w:rsidP="0035558B">
      <w:pPr>
        <w:spacing w:after="0"/>
        <w:jc w:val="both"/>
        <w:rPr>
          <w:rFonts w:ascii="Arial" w:hAnsi="Arial" w:cs="Arial"/>
          <w:b/>
          <w:sz w:val="24"/>
          <w:szCs w:val="24"/>
        </w:rPr>
      </w:pPr>
    </w:p>
    <w:p w:rsidR="007333CA" w:rsidRPr="0035558B" w:rsidRDefault="00A32DE7" w:rsidP="0035558B">
      <w:pPr>
        <w:spacing w:after="0"/>
        <w:jc w:val="both"/>
        <w:rPr>
          <w:rFonts w:ascii="Arial" w:hAnsi="Arial" w:cs="Arial"/>
          <w:sz w:val="24"/>
          <w:szCs w:val="24"/>
        </w:rPr>
      </w:pPr>
      <w:r w:rsidRPr="0035558B">
        <w:rPr>
          <w:rFonts w:ascii="Arial" w:hAnsi="Arial" w:cs="Arial"/>
          <w:sz w:val="24"/>
          <w:szCs w:val="24"/>
        </w:rPr>
        <w:t>Definir</w:t>
      </w:r>
      <w:r w:rsidR="007333CA" w:rsidRPr="0035558B">
        <w:rPr>
          <w:rFonts w:ascii="Arial" w:hAnsi="Arial" w:cs="Arial"/>
          <w:sz w:val="24"/>
          <w:szCs w:val="24"/>
        </w:rPr>
        <w:t xml:space="preserve"> la metodolog</w:t>
      </w:r>
      <w:r w:rsidR="00E95B1A" w:rsidRPr="0035558B">
        <w:rPr>
          <w:rFonts w:ascii="Arial" w:hAnsi="Arial" w:cs="Arial"/>
          <w:sz w:val="24"/>
          <w:szCs w:val="24"/>
        </w:rPr>
        <w:t xml:space="preserve">ía a </w:t>
      </w:r>
      <w:r w:rsidR="00073383" w:rsidRPr="0035558B">
        <w:rPr>
          <w:rFonts w:ascii="Arial" w:hAnsi="Arial" w:cs="Arial"/>
          <w:sz w:val="24"/>
          <w:szCs w:val="24"/>
        </w:rPr>
        <w:t>desarrollar</w:t>
      </w:r>
      <w:r w:rsidR="005F08A0" w:rsidRPr="0035558B">
        <w:rPr>
          <w:rFonts w:ascii="Arial" w:hAnsi="Arial" w:cs="Arial"/>
          <w:sz w:val="24"/>
          <w:szCs w:val="24"/>
        </w:rPr>
        <w:t xml:space="preserve"> </w:t>
      </w:r>
      <w:r w:rsidR="00C34414" w:rsidRPr="0035558B">
        <w:rPr>
          <w:rFonts w:ascii="Arial" w:hAnsi="Arial" w:cs="Arial"/>
          <w:sz w:val="24"/>
          <w:szCs w:val="24"/>
        </w:rPr>
        <w:t>para la a</w:t>
      </w:r>
      <w:r w:rsidR="005C78DC" w:rsidRPr="0035558B">
        <w:rPr>
          <w:rFonts w:ascii="Arial" w:hAnsi="Arial" w:cs="Arial"/>
          <w:sz w:val="24"/>
          <w:szCs w:val="24"/>
        </w:rPr>
        <w:t xml:space="preserve">ctualización </w:t>
      </w:r>
      <w:r w:rsidR="00B065EA" w:rsidRPr="0035558B">
        <w:rPr>
          <w:rFonts w:ascii="Arial" w:hAnsi="Arial" w:cs="Arial"/>
          <w:sz w:val="24"/>
          <w:szCs w:val="24"/>
        </w:rPr>
        <w:t xml:space="preserve">y el rediseño </w:t>
      </w:r>
      <w:r w:rsidR="005C78DC" w:rsidRPr="0035558B">
        <w:rPr>
          <w:rFonts w:ascii="Arial" w:hAnsi="Arial" w:cs="Arial"/>
          <w:sz w:val="24"/>
          <w:szCs w:val="24"/>
        </w:rPr>
        <w:t xml:space="preserve">del plan de estudios del </w:t>
      </w:r>
      <w:r w:rsidR="003D66BD" w:rsidRPr="0035558B">
        <w:rPr>
          <w:rFonts w:ascii="Arial" w:hAnsi="Arial" w:cs="Arial"/>
          <w:sz w:val="24"/>
          <w:szCs w:val="24"/>
        </w:rPr>
        <w:t>P</w:t>
      </w:r>
      <w:r w:rsidR="005C78DC" w:rsidRPr="0035558B">
        <w:rPr>
          <w:rFonts w:ascii="Arial" w:hAnsi="Arial" w:cs="Arial"/>
          <w:sz w:val="24"/>
          <w:szCs w:val="24"/>
        </w:rPr>
        <w:t xml:space="preserve">rograma </w:t>
      </w:r>
      <w:r w:rsidR="003D66BD" w:rsidRPr="0035558B">
        <w:rPr>
          <w:rFonts w:ascii="Arial" w:hAnsi="Arial" w:cs="Arial"/>
          <w:sz w:val="24"/>
          <w:szCs w:val="24"/>
        </w:rPr>
        <w:t xml:space="preserve">de </w:t>
      </w:r>
      <w:r w:rsidR="005F08A0" w:rsidRPr="0035558B">
        <w:rPr>
          <w:rFonts w:ascii="Arial" w:hAnsi="Arial" w:cs="Arial"/>
          <w:sz w:val="24"/>
          <w:szCs w:val="24"/>
        </w:rPr>
        <w:t>Ingeniería</w:t>
      </w:r>
      <w:r w:rsidR="003D66BD" w:rsidRPr="0035558B">
        <w:rPr>
          <w:rFonts w:ascii="Arial" w:hAnsi="Arial" w:cs="Arial"/>
          <w:sz w:val="24"/>
          <w:szCs w:val="24"/>
        </w:rPr>
        <w:t xml:space="preserve"> Industrial de la Universidad de Santander – UDES.</w:t>
      </w:r>
    </w:p>
    <w:p w:rsidR="007333CA" w:rsidRPr="0035558B" w:rsidRDefault="007333CA" w:rsidP="0035558B">
      <w:pPr>
        <w:numPr>
          <w:ilvl w:val="0"/>
          <w:numId w:val="1"/>
        </w:numPr>
        <w:spacing w:after="0"/>
        <w:ind w:left="357" w:hanging="357"/>
        <w:jc w:val="center"/>
        <w:rPr>
          <w:rFonts w:ascii="Arial" w:hAnsi="Arial" w:cs="Arial"/>
          <w:sz w:val="24"/>
          <w:szCs w:val="24"/>
        </w:rPr>
      </w:pPr>
      <w:r w:rsidRPr="0035558B">
        <w:rPr>
          <w:rFonts w:ascii="Arial" w:hAnsi="Arial" w:cs="Arial"/>
          <w:b/>
          <w:sz w:val="24"/>
          <w:szCs w:val="24"/>
        </w:rPr>
        <w:t>ALCANCE</w:t>
      </w:r>
    </w:p>
    <w:p w:rsidR="007333CA" w:rsidRPr="0035558B" w:rsidRDefault="007333CA" w:rsidP="0035558B">
      <w:pPr>
        <w:spacing w:after="0"/>
        <w:jc w:val="both"/>
        <w:rPr>
          <w:rFonts w:ascii="Arial" w:hAnsi="Arial" w:cs="Arial"/>
          <w:sz w:val="24"/>
          <w:szCs w:val="24"/>
        </w:rPr>
      </w:pPr>
    </w:p>
    <w:p w:rsidR="007333CA" w:rsidRPr="0035558B" w:rsidRDefault="006370FA" w:rsidP="0035558B">
      <w:pPr>
        <w:spacing w:after="0"/>
        <w:jc w:val="both"/>
        <w:rPr>
          <w:rFonts w:ascii="Arial" w:hAnsi="Arial" w:cs="Arial"/>
          <w:sz w:val="24"/>
          <w:szCs w:val="24"/>
        </w:rPr>
      </w:pPr>
      <w:r w:rsidRPr="0035558B">
        <w:rPr>
          <w:rFonts w:ascii="Arial" w:hAnsi="Arial" w:cs="Arial"/>
          <w:sz w:val="24"/>
          <w:szCs w:val="24"/>
        </w:rPr>
        <w:t>Este Procedimiento</w:t>
      </w:r>
      <w:r w:rsidR="007333CA" w:rsidRPr="0035558B">
        <w:rPr>
          <w:rFonts w:ascii="Arial" w:hAnsi="Arial" w:cs="Arial"/>
          <w:sz w:val="24"/>
          <w:szCs w:val="24"/>
        </w:rPr>
        <w:t xml:space="preserve"> es aplicable en el proceso de </w:t>
      </w:r>
      <w:r w:rsidR="00306263" w:rsidRPr="0035558B">
        <w:rPr>
          <w:rFonts w:ascii="Arial" w:hAnsi="Arial" w:cs="Arial"/>
          <w:sz w:val="24"/>
          <w:szCs w:val="24"/>
        </w:rPr>
        <w:t>docencia particularmente</w:t>
      </w:r>
      <w:r w:rsidR="00857E2D" w:rsidRPr="0035558B">
        <w:rPr>
          <w:rFonts w:ascii="Arial" w:hAnsi="Arial" w:cs="Arial"/>
          <w:sz w:val="24"/>
          <w:szCs w:val="24"/>
        </w:rPr>
        <w:t xml:space="preserve"> en </w:t>
      </w:r>
      <w:r w:rsidR="005C7E47" w:rsidRPr="0035558B">
        <w:rPr>
          <w:rFonts w:ascii="Arial" w:hAnsi="Arial" w:cs="Arial"/>
          <w:sz w:val="24"/>
          <w:szCs w:val="24"/>
        </w:rPr>
        <w:t>la</w:t>
      </w:r>
      <w:r w:rsidR="00857E2D" w:rsidRPr="0035558B">
        <w:rPr>
          <w:rFonts w:ascii="Arial" w:hAnsi="Arial" w:cs="Arial"/>
          <w:sz w:val="24"/>
          <w:szCs w:val="24"/>
        </w:rPr>
        <w:t xml:space="preserve"> actualización del plan de estudios del Programa de </w:t>
      </w:r>
      <w:r w:rsidR="007E4286" w:rsidRPr="0035558B">
        <w:rPr>
          <w:rFonts w:ascii="Arial" w:hAnsi="Arial" w:cs="Arial"/>
          <w:sz w:val="24"/>
          <w:szCs w:val="24"/>
        </w:rPr>
        <w:t>Ingeniería</w:t>
      </w:r>
      <w:r w:rsidR="00857E2D" w:rsidRPr="0035558B">
        <w:rPr>
          <w:rFonts w:ascii="Arial" w:hAnsi="Arial" w:cs="Arial"/>
          <w:sz w:val="24"/>
          <w:szCs w:val="24"/>
        </w:rPr>
        <w:t xml:space="preserve"> Industrial</w:t>
      </w:r>
      <w:r w:rsidR="00B065EA" w:rsidRPr="0035558B">
        <w:rPr>
          <w:rFonts w:ascii="Arial" w:hAnsi="Arial" w:cs="Arial"/>
          <w:sz w:val="24"/>
          <w:szCs w:val="24"/>
        </w:rPr>
        <w:t xml:space="preserve">, el </w:t>
      </w:r>
      <w:r w:rsidRPr="0035558B">
        <w:rPr>
          <w:rFonts w:ascii="Arial" w:hAnsi="Arial" w:cs="Arial"/>
          <w:sz w:val="24"/>
          <w:szCs w:val="24"/>
        </w:rPr>
        <w:t>cual inicia</w:t>
      </w:r>
      <w:r w:rsidR="00B065EA" w:rsidRPr="0035558B">
        <w:rPr>
          <w:rFonts w:ascii="Arial" w:hAnsi="Arial" w:cs="Arial"/>
          <w:sz w:val="24"/>
          <w:szCs w:val="24"/>
        </w:rPr>
        <w:t xml:space="preserve"> con la evaluación interna y externa del currículo, pasando por la identificación de perfiles profesionales y ocupacionales, demandados por el sector productivo hasta llegar a la definición de los objetivos de formación y los cambios a introducir en el plan de estudios.</w:t>
      </w:r>
    </w:p>
    <w:p w:rsidR="00ED51A9" w:rsidRPr="0035558B" w:rsidRDefault="00ED51A9" w:rsidP="0035558B">
      <w:pPr>
        <w:spacing w:after="0"/>
        <w:jc w:val="both"/>
        <w:rPr>
          <w:rFonts w:ascii="Arial" w:hAnsi="Arial" w:cs="Arial"/>
          <w:sz w:val="24"/>
          <w:szCs w:val="24"/>
        </w:rPr>
      </w:pPr>
    </w:p>
    <w:p w:rsidR="007333CA" w:rsidRDefault="007333CA" w:rsidP="0035558B">
      <w:pPr>
        <w:numPr>
          <w:ilvl w:val="0"/>
          <w:numId w:val="1"/>
        </w:numPr>
        <w:spacing w:after="0"/>
        <w:ind w:left="357" w:hanging="357"/>
        <w:jc w:val="center"/>
        <w:rPr>
          <w:rFonts w:ascii="Arial" w:hAnsi="Arial" w:cs="Arial"/>
          <w:b/>
          <w:sz w:val="24"/>
          <w:szCs w:val="24"/>
        </w:rPr>
      </w:pPr>
      <w:r w:rsidRPr="0035558B">
        <w:rPr>
          <w:rFonts w:ascii="Arial" w:hAnsi="Arial" w:cs="Arial"/>
          <w:b/>
          <w:sz w:val="24"/>
          <w:szCs w:val="24"/>
        </w:rPr>
        <w:t>DEFINICIONES</w:t>
      </w:r>
    </w:p>
    <w:p w:rsidR="00ED51A9" w:rsidRPr="0035558B" w:rsidRDefault="00ED51A9" w:rsidP="0035558B">
      <w:pPr>
        <w:spacing w:after="0"/>
        <w:jc w:val="both"/>
        <w:rPr>
          <w:rFonts w:ascii="Arial" w:hAnsi="Arial" w:cs="Arial"/>
          <w:b/>
          <w:sz w:val="24"/>
          <w:szCs w:val="24"/>
        </w:rPr>
      </w:pPr>
    </w:p>
    <w:p w:rsidR="00411DFA" w:rsidRPr="0035558B" w:rsidRDefault="00411DFA" w:rsidP="0035558B">
      <w:pPr>
        <w:spacing w:after="0"/>
        <w:jc w:val="both"/>
        <w:rPr>
          <w:rFonts w:ascii="Arial" w:hAnsi="Arial" w:cs="Arial"/>
          <w:sz w:val="24"/>
          <w:szCs w:val="24"/>
        </w:rPr>
      </w:pPr>
      <w:r w:rsidRPr="0035558B">
        <w:rPr>
          <w:rFonts w:ascii="Arial" w:hAnsi="Arial" w:cs="Arial"/>
          <w:sz w:val="24"/>
          <w:szCs w:val="24"/>
        </w:rPr>
        <w:t xml:space="preserve">Para efectos de </w:t>
      </w:r>
      <w:r w:rsidR="00073383" w:rsidRPr="0035558B">
        <w:rPr>
          <w:rFonts w:ascii="Arial" w:hAnsi="Arial" w:cs="Arial"/>
          <w:sz w:val="24"/>
          <w:szCs w:val="24"/>
        </w:rPr>
        <w:t>é</w:t>
      </w:r>
      <w:r w:rsidRPr="0035558B">
        <w:rPr>
          <w:rFonts w:ascii="Arial" w:hAnsi="Arial" w:cs="Arial"/>
          <w:sz w:val="24"/>
          <w:szCs w:val="24"/>
        </w:rPr>
        <w:t>st</w:t>
      </w:r>
      <w:r w:rsidR="00073383" w:rsidRPr="0035558B">
        <w:rPr>
          <w:rFonts w:ascii="Arial" w:hAnsi="Arial" w:cs="Arial"/>
          <w:sz w:val="24"/>
          <w:szCs w:val="24"/>
        </w:rPr>
        <w:t>e</w:t>
      </w:r>
      <w:r w:rsidRPr="0035558B">
        <w:rPr>
          <w:rFonts w:ascii="Arial" w:hAnsi="Arial" w:cs="Arial"/>
          <w:sz w:val="24"/>
          <w:szCs w:val="24"/>
        </w:rPr>
        <w:t xml:space="preserve"> </w:t>
      </w:r>
      <w:r w:rsidR="00073383" w:rsidRPr="0035558B">
        <w:rPr>
          <w:rFonts w:ascii="Arial" w:hAnsi="Arial" w:cs="Arial"/>
          <w:sz w:val="24"/>
          <w:szCs w:val="24"/>
        </w:rPr>
        <w:t>procedimiento</w:t>
      </w:r>
      <w:r w:rsidRPr="0035558B">
        <w:rPr>
          <w:rFonts w:ascii="Arial" w:hAnsi="Arial" w:cs="Arial"/>
          <w:sz w:val="24"/>
          <w:szCs w:val="24"/>
        </w:rPr>
        <w:t xml:space="preserve"> intern</w:t>
      </w:r>
      <w:r w:rsidR="00073383" w:rsidRPr="0035558B">
        <w:rPr>
          <w:rFonts w:ascii="Arial" w:hAnsi="Arial" w:cs="Arial"/>
          <w:sz w:val="24"/>
          <w:szCs w:val="24"/>
        </w:rPr>
        <w:t>o</w:t>
      </w:r>
      <w:r w:rsidRPr="0035558B">
        <w:rPr>
          <w:rFonts w:ascii="Arial" w:hAnsi="Arial" w:cs="Arial"/>
          <w:sz w:val="24"/>
          <w:szCs w:val="24"/>
        </w:rPr>
        <w:t xml:space="preserve"> se establecen las siguientes:</w:t>
      </w:r>
    </w:p>
    <w:p w:rsidR="00EC645F" w:rsidRPr="0035558B" w:rsidRDefault="00EC645F" w:rsidP="0035558B">
      <w:pPr>
        <w:spacing w:after="0"/>
        <w:jc w:val="both"/>
        <w:rPr>
          <w:rFonts w:ascii="Arial" w:hAnsi="Arial" w:cs="Arial"/>
          <w:b/>
          <w:sz w:val="24"/>
          <w:szCs w:val="24"/>
        </w:rPr>
      </w:pPr>
    </w:p>
    <w:p w:rsidR="003E58B9" w:rsidRDefault="00B83EBE" w:rsidP="0035558B">
      <w:pPr>
        <w:spacing w:after="0"/>
        <w:jc w:val="both"/>
        <w:rPr>
          <w:rFonts w:ascii="Arial" w:hAnsi="Arial" w:cs="Arial"/>
          <w:color w:val="000000"/>
          <w:sz w:val="24"/>
          <w:szCs w:val="24"/>
          <w:lang w:val="es-ES"/>
        </w:rPr>
      </w:pPr>
      <w:r w:rsidRPr="0035558B">
        <w:rPr>
          <w:rFonts w:ascii="Arial" w:hAnsi="Arial" w:cs="Arial"/>
          <w:b/>
          <w:color w:val="000000"/>
          <w:sz w:val="24"/>
          <w:szCs w:val="24"/>
          <w:u w:val="single"/>
          <w:lang w:val="es-ES"/>
        </w:rPr>
        <w:t>La evaluación curricular</w:t>
      </w:r>
      <w:r w:rsidR="00406140" w:rsidRPr="0035558B">
        <w:rPr>
          <w:rFonts w:ascii="Arial" w:hAnsi="Arial" w:cs="Arial"/>
          <w:b/>
          <w:color w:val="000000"/>
          <w:sz w:val="24"/>
          <w:szCs w:val="24"/>
          <w:u w:val="single"/>
          <w:lang w:val="es-ES"/>
        </w:rPr>
        <w:t>:</w:t>
      </w:r>
      <w:r w:rsidRPr="0035558B">
        <w:rPr>
          <w:rFonts w:ascii="Arial" w:hAnsi="Arial" w:cs="Arial"/>
          <w:color w:val="000000"/>
          <w:sz w:val="24"/>
          <w:szCs w:val="24"/>
          <w:lang w:val="es-ES"/>
        </w:rPr>
        <w:t xml:space="preserve"> </w:t>
      </w:r>
    </w:p>
    <w:p w:rsidR="007A49AC" w:rsidRPr="0035558B" w:rsidRDefault="00B83EBE" w:rsidP="0035558B">
      <w:pPr>
        <w:spacing w:after="0"/>
        <w:jc w:val="both"/>
        <w:rPr>
          <w:rFonts w:ascii="Arial" w:hAnsi="Arial" w:cs="Arial"/>
          <w:color w:val="000000"/>
          <w:sz w:val="24"/>
          <w:szCs w:val="24"/>
          <w:lang w:val="es-ES"/>
        </w:rPr>
      </w:pPr>
      <w:r w:rsidRPr="0035558B">
        <w:rPr>
          <w:rFonts w:ascii="Arial" w:hAnsi="Arial" w:cs="Arial"/>
          <w:color w:val="000000"/>
          <w:sz w:val="24"/>
          <w:szCs w:val="24"/>
          <w:lang w:val="es-ES"/>
        </w:rPr>
        <w:t>“es el proceso por el cual se determina la eficacia y la eficiencia con que se ha desarrollado un currículo en un periodo específico que permita dar cuenta de aquellas, pero además es un proceso que implica la comprensión y la explicación del hecho educativo en el cual deben intervenir tanto elementos externos como los directamente relacionados en un programa académico.</w:t>
      </w:r>
    </w:p>
    <w:p w:rsidR="00B42D33" w:rsidRPr="0035558B" w:rsidRDefault="00B42D33" w:rsidP="0035558B">
      <w:pPr>
        <w:spacing w:after="0"/>
        <w:jc w:val="both"/>
        <w:rPr>
          <w:rFonts w:ascii="Arial" w:hAnsi="Arial" w:cs="Arial"/>
          <w:b/>
          <w:sz w:val="24"/>
          <w:szCs w:val="24"/>
        </w:rPr>
      </w:pPr>
    </w:p>
    <w:p w:rsidR="003E58B9" w:rsidRDefault="00AE7292" w:rsidP="0035558B">
      <w:pPr>
        <w:spacing w:after="0"/>
        <w:jc w:val="both"/>
        <w:rPr>
          <w:rFonts w:ascii="Arial" w:hAnsi="Arial" w:cs="Arial"/>
          <w:color w:val="000000"/>
          <w:sz w:val="24"/>
          <w:szCs w:val="24"/>
          <w:u w:val="single"/>
          <w:lang w:val="es-ES"/>
        </w:rPr>
      </w:pPr>
      <w:r w:rsidRPr="0035558B">
        <w:rPr>
          <w:rFonts w:ascii="Arial" w:hAnsi="Arial" w:cs="Arial"/>
          <w:b/>
          <w:color w:val="000000"/>
          <w:sz w:val="24"/>
          <w:szCs w:val="24"/>
          <w:u w:val="single"/>
          <w:lang w:val="es-ES"/>
        </w:rPr>
        <w:t>El Comité Curricular:</w:t>
      </w:r>
      <w:r w:rsidRPr="0035558B">
        <w:rPr>
          <w:rFonts w:ascii="Arial" w:hAnsi="Arial" w:cs="Arial"/>
          <w:color w:val="000000"/>
          <w:sz w:val="24"/>
          <w:szCs w:val="24"/>
          <w:u w:val="single"/>
          <w:lang w:val="es-ES"/>
        </w:rPr>
        <w:t xml:space="preserve"> </w:t>
      </w:r>
    </w:p>
    <w:p w:rsidR="00AE7292" w:rsidRPr="0035558B" w:rsidRDefault="003E58B9" w:rsidP="0035558B">
      <w:pPr>
        <w:spacing w:after="0"/>
        <w:jc w:val="both"/>
        <w:rPr>
          <w:rFonts w:ascii="Arial" w:hAnsi="Arial" w:cs="Arial"/>
          <w:color w:val="000000"/>
          <w:sz w:val="24"/>
          <w:szCs w:val="24"/>
          <w:shd w:val="clear" w:color="auto" w:fill="FFFFFF"/>
        </w:rPr>
      </w:pPr>
      <w:r w:rsidRPr="0035558B">
        <w:rPr>
          <w:rFonts w:ascii="Arial" w:hAnsi="Arial" w:cs="Arial"/>
          <w:color w:val="000000"/>
          <w:sz w:val="24"/>
          <w:szCs w:val="24"/>
          <w:lang w:val="es-ES"/>
        </w:rPr>
        <w:t>Es</w:t>
      </w:r>
      <w:r w:rsidR="00AE7292" w:rsidRPr="0035558B">
        <w:rPr>
          <w:rFonts w:ascii="Arial" w:hAnsi="Arial" w:cs="Arial"/>
          <w:color w:val="000000"/>
          <w:sz w:val="24"/>
          <w:szCs w:val="24"/>
          <w:lang w:val="es-ES"/>
        </w:rPr>
        <w:t xml:space="preserve"> el órgano </w:t>
      </w:r>
      <w:r w:rsidR="00B26D61" w:rsidRPr="0035558B">
        <w:rPr>
          <w:rFonts w:ascii="Arial" w:hAnsi="Arial" w:cs="Arial"/>
          <w:color w:val="000000"/>
          <w:sz w:val="24"/>
          <w:szCs w:val="24"/>
          <w:lang w:val="es-ES"/>
        </w:rPr>
        <w:t xml:space="preserve">que promueve el mejoramiento de los procesos académicos, </w:t>
      </w:r>
      <w:r w:rsidR="00B26D61" w:rsidRPr="0035558B">
        <w:rPr>
          <w:rFonts w:ascii="Arial" w:hAnsi="Arial" w:cs="Arial"/>
          <w:color w:val="000000"/>
          <w:sz w:val="24"/>
          <w:szCs w:val="24"/>
          <w:shd w:val="clear" w:color="auto" w:fill="FFFFFF"/>
        </w:rPr>
        <w:t xml:space="preserve">responsable de la toma de decisiones que afectan al programa de forma significativa en su gestión académica a través de la regulación de las actividades </w:t>
      </w:r>
      <w:r w:rsidR="005F08A0" w:rsidRPr="0035558B">
        <w:rPr>
          <w:rFonts w:ascii="Arial" w:hAnsi="Arial" w:cs="Arial"/>
          <w:color w:val="000000"/>
          <w:sz w:val="24"/>
          <w:szCs w:val="24"/>
          <w:shd w:val="clear" w:color="auto" w:fill="FFFFFF"/>
        </w:rPr>
        <w:t>de</w:t>
      </w:r>
      <w:r w:rsidR="00B26D61" w:rsidRPr="0035558B">
        <w:rPr>
          <w:rFonts w:ascii="Arial" w:hAnsi="Arial" w:cs="Arial"/>
          <w:color w:val="000000"/>
          <w:sz w:val="24"/>
          <w:szCs w:val="24"/>
          <w:shd w:val="clear" w:color="auto" w:fill="FFFFFF"/>
        </w:rPr>
        <w:t xml:space="preserve"> </w:t>
      </w:r>
      <w:r w:rsidR="005F08A0" w:rsidRPr="0035558B">
        <w:rPr>
          <w:rFonts w:ascii="Arial" w:hAnsi="Arial" w:cs="Arial"/>
          <w:color w:val="000000"/>
          <w:sz w:val="24"/>
          <w:szCs w:val="24"/>
          <w:shd w:val="clear" w:color="auto" w:fill="FFFFFF"/>
        </w:rPr>
        <w:t>docencia, investigación y extensión.</w:t>
      </w:r>
    </w:p>
    <w:p w:rsidR="00F3703A" w:rsidRPr="0035558B" w:rsidRDefault="00F3703A" w:rsidP="0035558B">
      <w:pPr>
        <w:spacing w:after="0"/>
        <w:jc w:val="both"/>
        <w:rPr>
          <w:rFonts w:ascii="Arial" w:hAnsi="Arial" w:cs="Arial"/>
          <w:color w:val="000000"/>
          <w:sz w:val="24"/>
          <w:szCs w:val="24"/>
          <w:shd w:val="clear" w:color="auto" w:fill="FFFFFF"/>
        </w:rPr>
      </w:pPr>
    </w:p>
    <w:p w:rsidR="003E58B9" w:rsidRDefault="00F3703A" w:rsidP="0035558B">
      <w:pPr>
        <w:spacing w:after="0"/>
        <w:jc w:val="both"/>
        <w:rPr>
          <w:rFonts w:ascii="Arial" w:hAnsi="Arial" w:cs="Arial"/>
          <w:b/>
          <w:color w:val="000000"/>
          <w:sz w:val="24"/>
          <w:szCs w:val="24"/>
          <w:u w:val="single"/>
          <w:shd w:val="clear" w:color="auto" w:fill="FFFFFF"/>
        </w:rPr>
      </w:pPr>
      <w:r w:rsidRPr="0035558B">
        <w:rPr>
          <w:rFonts w:ascii="Arial" w:hAnsi="Arial" w:cs="Arial"/>
          <w:b/>
          <w:color w:val="000000"/>
          <w:sz w:val="24"/>
          <w:szCs w:val="24"/>
          <w:u w:val="single"/>
          <w:shd w:val="clear" w:color="auto" w:fill="FFFFFF"/>
        </w:rPr>
        <w:t>Currículo:</w:t>
      </w:r>
    </w:p>
    <w:p w:rsidR="00B83EBE" w:rsidRPr="0035558B" w:rsidRDefault="00073383" w:rsidP="0035558B">
      <w:pPr>
        <w:spacing w:after="0"/>
        <w:jc w:val="both"/>
        <w:rPr>
          <w:rFonts w:ascii="Arial" w:hAnsi="Arial" w:cs="Arial"/>
          <w:sz w:val="24"/>
          <w:szCs w:val="24"/>
        </w:rPr>
      </w:pPr>
      <w:r w:rsidRPr="0035558B">
        <w:rPr>
          <w:rFonts w:ascii="Arial" w:hAnsi="Arial" w:cs="Arial"/>
          <w:color w:val="000000"/>
          <w:sz w:val="24"/>
          <w:szCs w:val="24"/>
          <w:u w:val="single"/>
          <w:shd w:val="clear" w:color="auto" w:fill="FFFFFF"/>
        </w:rPr>
        <w:t xml:space="preserve"> </w:t>
      </w:r>
      <w:r w:rsidRPr="0035558B">
        <w:rPr>
          <w:rFonts w:ascii="Arial" w:hAnsi="Arial" w:cs="Arial"/>
          <w:sz w:val="24"/>
          <w:szCs w:val="24"/>
        </w:rPr>
        <w:t xml:space="preserve">El programa de Ingeniería Industrial de la Universidad de Santander, en su alineación con los Postulados del Proyecto Educativo Institucional define el currículo como un instrumento de construcción planificado, que incorpora los elementos </w:t>
      </w:r>
      <w:r w:rsidRPr="0035558B">
        <w:rPr>
          <w:rFonts w:ascii="Arial" w:hAnsi="Arial" w:cs="Arial"/>
          <w:sz w:val="24"/>
          <w:szCs w:val="24"/>
        </w:rPr>
        <w:lastRenderedPageBreak/>
        <w:t xml:space="preserve">visibles en desarrollo de las funciones de docencia, investigación y extensión; </w:t>
      </w:r>
      <w:proofErr w:type="spellStart"/>
      <w:r w:rsidR="0035558B">
        <w:rPr>
          <w:rFonts w:ascii="Arial" w:hAnsi="Arial" w:cs="Arial"/>
          <w:sz w:val="24"/>
          <w:szCs w:val="24"/>
        </w:rPr>
        <w:t>transv</w:t>
      </w:r>
      <w:r w:rsidR="00406140" w:rsidRPr="0035558B">
        <w:rPr>
          <w:rFonts w:ascii="Arial" w:hAnsi="Arial" w:cs="Arial"/>
          <w:sz w:val="24"/>
          <w:szCs w:val="24"/>
        </w:rPr>
        <w:t>er</w:t>
      </w:r>
      <w:r w:rsidR="0035558B">
        <w:rPr>
          <w:rFonts w:ascii="Arial" w:hAnsi="Arial" w:cs="Arial"/>
          <w:sz w:val="24"/>
          <w:szCs w:val="24"/>
        </w:rPr>
        <w:t>zaliz</w:t>
      </w:r>
      <w:r w:rsidR="00406140" w:rsidRPr="0035558B">
        <w:rPr>
          <w:rFonts w:ascii="Arial" w:hAnsi="Arial" w:cs="Arial"/>
          <w:sz w:val="24"/>
          <w:szCs w:val="24"/>
        </w:rPr>
        <w:t>ando</w:t>
      </w:r>
      <w:proofErr w:type="spellEnd"/>
      <w:r w:rsidRPr="0035558B">
        <w:rPr>
          <w:rFonts w:ascii="Arial" w:hAnsi="Arial" w:cs="Arial"/>
          <w:sz w:val="24"/>
          <w:szCs w:val="24"/>
        </w:rPr>
        <w:t xml:space="preserve"> los componentes de la vida social, que se generan al interior de la comunidad académica, en donde se fomenta</w:t>
      </w:r>
      <w:r w:rsidR="00406140" w:rsidRPr="0035558B">
        <w:rPr>
          <w:rFonts w:ascii="Arial" w:hAnsi="Arial" w:cs="Arial"/>
          <w:sz w:val="24"/>
          <w:szCs w:val="24"/>
        </w:rPr>
        <w:t>n</w:t>
      </w:r>
      <w:r w:rsidRPr="0035558B">
        <w:rPr>
          <w:rFonts w:ascii="Arial" w:hAnsi="Arial" w:cs="Arial"/>
          <w:sz w:val="24"/>
          <w:szCs w:val="24"/>
        </w:rPr>
        <w:t xml:space="preserve"> la convivencia pacífica, el respeto por el otro, la identidad y </w:t>
      </w:r>
      <w:r w:rsidR="00406140" w:rsidRPr="0035558B">
        <w:rPr>
          <w:rFonts w:ascii="Arial" w:hAnsi="Arial" w:cs="Arial"/>
          <w:sz w:val="24"/>
          <w:szCs w:val="24"/>
        </w:rPr>
        <w:t xml:space="preserve">la </w:t>
      </w:r>
      <w:r w:rsidRPr="0035558B">
        <w:rPr>
          <w:rFonts w:ascii="Arial" w:hAnsi="Arial" w:cs="Arial"/>
          <w:sz w:val="24"/>
          <w:szCs w:val="24"/>
        </w:rPr>
        <w:t>pertenencia institucional.</w:t>
      </w:r>
    </w:p>
    <w:p w:rsidR="00073383" w:rsidRPr="0035558B" w:rsidRDefault="00073383" w:rsidP="0035558B">
      <w:pPr>
        <w:spacing w:after="0"/>
        <w:jc w:val="both"/>
        <w:rPr>
          <w:rFonts w:ascii="Arial" w:hAnsi="Arial" w:cs="Arial"/>
          <w:sz w:val="24"/>
          <w:szCs w:val="24"/>
        </w:rPr>
      </w:pPr>
    </w:p>
    <w:p w:rsidR="003E58B9" w:rsidRDefault="00073383" w:rsidP="0035558B">
      <w:pPr>
        <w:spacing w:after="0"/>
        <w:jc w:val="both"/>
        <w:rPr>
          <w:rFonts w:ascii="Arial" w:hAnsi="Arial" w:cs="Arial"/>
          <w:sz w:val="24"/>
          <w:szCs w:val="24"/>
        </w:rPr>
      </w:pPr>
      <w:r w:rsidRPr="0035558B">
        <w:rPr>
          <w:rFonts w:ascii="Arial" w:hAnsi="Arial" w:cs="Arial"/>
          <w:b/>
          <w:sz w:val="24"/>
          <w:szCs w:val="24"/>
          <w:u w:val="single"/>
        </w:rPr>
        <w:t>Plan de Estudios:</w:t>
      </w:r>
      <w:r w:rsidRPr="0035558B">
        <w:rPr>
          <w:rFonts w:ascii="Arial" w:hAnsi="Arial" w:cs="Arial"/>
          <w:sz w:val="24"/>
          <w:szCs w:val="24"/>
        </w:rPr>
        <w:t xml:space="preserve"> </w:t>
      </w:r>
    </w:p>
    <w:p w:rsidR="00073383" w:rsidRPr="0035558B" w:rsidRDefault="00073383" w:rsidP="0035558B">
      <w:pPr>
        <w:spacing w:after="0"/>
        <w:jc w:val="both"/>
        <w:rPr>
          <w:rFonts w:ascii="Arial" w:hAnsi="Arial" w:cs="Arial"/>
          <w:sz w:val="24"/>
          <w:szCs w:val="24"/>
          <w:lang w:val="es-ES"/>
        </w:rPr>
      </w:pPr>
      <w:r w:rsidRPr="0035558B">
        <w:rPr>
          <w:rFonts w:ascii="Arial" w:hAnsi="Arial" w:cs="Arial"/>
          <w:sz w:val="24"/>
          <w:szCs w:val="24"/>
        </w:rPr>
        <w:t xml:space="preserve">El programa de Ingeniería Industrial de la Universidad de Santander concibe el Plan de Estudios como el resultado de </w:t>
      </w:r>
      <w:r w:rsidRPr="0035558B">
        <w:rPr>
          <w:rFonts w:ascii="Arial" w:hAnsi="Arial" w:cs="Arial"/>
          <w:sz w:val="24"/>
          <w:szCs w:val="24"/>
          <w:lang w:val="es-ES"/>
        </w:rPr>
        <w:t>la selección, organización y distribución de conocimientos, unido a prácticas, experiencias y valores aceptados como pertinentes y relevantes para la generación y desarrollo de diversas competencias en el proceso de formación</w:t>
      </w:r>
      <w:r w:rsidR="00406140" w:rsidRPr="0035558B">
        <w:rPr>
          <w:rFonts w:ascii="Arial" w:hAnsi="Arial" w:cs="Arial"/>
          <w:sz w:val="24"/>
          <w:szCs w:val="24"/>
          <w:lang w:val="es-ES"/>
        </w:rPr>
        <w:t xml:space="preserve"> de futuros ingenieros industriales</w:t>
      </w:r>
      <w:r w:rsidRPr="0035558B">
        <w:rPr>
          <w:rFonts w:ascii="Arial" w:hAnsi="Arial" w:cs="Arial"/>
          <w:sz w:val="24"/>
          <w:szCs w:val="24"/>
          <w:lang w:val="es-ES"/>
        </w:rPr>
        <w:t>.</w:t>
      </w:r>
    </w:p>
    <w:p w:rsidR="003538F3" w:rsidRPr="0035558B" w:rsidRDefault="003538F3" w:rsidP="0035558B">
      <w:pPr>
        <w:spacing w:after="0"/>
        <w:jc w:val="both"/>
        <w:rPr>
          <w:rFonts w:ascii="Arial" w:hAnsi="Arial" w:cs="Arial"/>
          <w:sz w:val="24"/>
          <w:szCs w:val="24"/>
          <w:lang w:val="es-ES"/>
        </w:rPr>
      </w:pPr>
    </w:p>
    <w:p w:rsidR="00AE6E02" w:rsidRPr="0035558B" w:rsidRDefault="00AE6E02" w:rsidP="0035558B">
      <w:pPr>
        <w:spacing w:after="0"/>
        <w:jc w:val="center"/>
        <w:rPr>
          <w:rFonts w:ascii="Arial" w:hAnsi="Arial" w:cs="Arial"/>
          <w:sz w:val="24"/>
          <w:szCs w:val="24"/>
          <w:u w:val="single"/>
        </w:rPr>
      </w:pPr>
    </w:p>
    <w:p w:rsidR="001E4677" w:rsidRDefault="001E4677" w:rsidP="0035558B">
      <w:pPr>
        <w:pStyle w:val="Prrafodelista"/>
        <w:numPr>
          <w:ilvl w:val="0"/>
          <w:numId w:val="1"/>
        </w:numPr>
        <w:spacing w:after="0"/>
        <w:ind w:left="426" w:hanging="426"/>
        <w:jc w:val="center"/>
        <w:rPr>
          <w:rFonts w:ascii="Arial" w:hAnsi="Arial" w:cs="Arial"/>
          <w:b/>
          <w:sz w:val="24"/>
          <w:szCs w:val="24"/>
        </w:rPr>
      </w:pPr>
      <w:r w:rsidRPr="0035558B">
        <w:rPr>
          <w:rFonts w:ascii="Arial" w:hAnsi="Arial" w:cs="Arial"/>
          <w:b/>
          <w:sz w:val="24"/>
          <w:szCs w:val="24"/>
        </w:rPr>
        <w:t>CONDICIONES GENERALES</w:t>
      </w:r>
    </w:p>
    <w:p w:rsidR="0035558B" w:rsidRPr="0035558B" w:rsidRDefault="0035558B" w:rsidP="0035558B">
      <w:pPr>
        <w:pStyle w:val="Prrafodelista"/>
        <w:spacing w:after="0"/>
        <w:ind w:left="426"/>
        <w:rPr>
          <w:rFonts w:ascii="Arial" w:hAnsi="Arial" w:cs="Arial"/>
          <w:b/>
          <w:sz w:val="24"/>
          <w:szCs w:val="24"/>
        </w:rPr>
      </w:pPr>
    </w:p>
    <w:p w:rsidR="001E4677" w:rsidRPr="0035558B" w:rsidRDefault="001E4677" w:rsidP="0035558B">
      <w:pPr>
        <w:spacing w:after="0"/>
        <w:rPr>
          <w:rFonts w:ascii="Arial" w:hAnsi="Arial" w:cs="Arial"/>
          <w:b/>
          <w:sz w:val="24"/>
          <w:szCs w:val="24"/>
        </w:rPr>
      </w:pPr>
    </w:p>
    <w:p w:rsidR="00CC0125" w:rsidRPr="0035558B" w:rsidRDefault="00CC0125" w:rsidP="0035558B">
      <w:pPr>
        <w:pStyle w:val="Prrafodelista"/>
        <w:numPr>
          <w:ilvl w:val="0"/>
          <w:numId w:val="4"/>
        </w:numPr>
        <w:spacing w:after="0"/>
        <w:ind w:left="290" w:hanging="284"/>
        <w:jc w:val="both"/>
        <w:rPr>
          <w:rFonts w:ascii="Arial" w:hAnsi="Arial" w:cs="Arial"/>
          <w:sz w:val="24"/>
          <w:szCs w:val="24"/>
        </w:rPr>
      </w:pPr>
      <w:r w:rsidRPr="0035558B">
        <w:rPr>
          <w:rFonts w:ascii="Arial" w:hAnsi="Arial" w:cs="Arial"/>
          <w:sz w:val="24"/>
          <w:szCs w:val="24"/>
          <w:lang w:val="es-ES_tradnl"/>
        </w:rPr>
        <w:t>En el desarrollo de este proceso se incorporan los lineamientos institucionales y curriculares.</w:t>
      </w:r>
    </w:p>
    <w:p w:rsidR="00CC0125" w:rsidRPr="0035558B" w:rsidRDefault="00CC0125" w:rsidP="0035558B">
      <w:pPr>
        <w:pStyle w:val="Prrafodelista"/>
        <w:numPr>
          <w:ilvl w:val="0"/>
          <w:numId w:val="4"/>
        </w:numPr>
        <w:spacing w:after="0"/>
        <w:ind w:left="290" w:hanging="284"/>
        <w:jc w:val="both"/>
        <w:rPr>
          <w:rFonts w:ascii="Arial" w:hAnsi="Arial" w:cs="Arial"/>
          <w:sz w:val="24"/>
          <w:szCs w:val="24"/>
        </w:rPr>
      </w:pPr>
      <w:r w:rsidRPr="0035558B">
        <w:rPr>
          <w:rFonts w:ascii="Arial" w:hAnsi="Arial" w:cs="Arial"/>
          <w:sz w:val="24"/>
          <w:szCs w:val="24"/>
        </w:rPr>
        <w:t>La actualización del plan de estudios, se basa en los resultados de la autoevaluación como proceso continuo, integral y participativo que permite identificar una problemática</w:t>
      </w:r>
      <w:r w:rsidR="00406140" w:rsidRPr="0035558B">
        <w:rPr>
          <w:rFonts w:ascii="Arial" w:hAnsi="Arial" w:cs="Arial"/>
          <w:sz w:val="24"/>
          <w:szCs w:val="24"/>
        </w:rPr>
        <w:t>,</w:t>
      </w:r>
      <w:r w:rsidRPr="0035558B">
        <w:rPr>
          <w:rFonts w:ascii="Arial" w:hAnsi="Arial" w:cs="Arial"/>
          <w:sz w:val="24"/>
          <w:szCs w:val="24"/>
        </w:rPr>
        <w:t xml:space="preserve"> analizarla, explicarla mediante información relevante y plantear reformas para adaptarse mejor a las demandas permanentes de las variables científicas, humanas, tecnológicas y políticas del entorno</w:t>
      </w:r>
      <w:r w:rsidR="005C3549" w:rsidRPr="0035558B">
        <w:rPr>
          <w:rFonts w:ascii="Arial" w:hAnsi="Arial" w:cs="Arial"/>
          <w:sz w:val="24"/>
          <w:szCs w:val="24"/>
        </w:rPr>
        <w:t>.</w:t>
      </w:r>
    </w:p>
    <w:p w:rsidR="00CA11FF" w:rsidRPr="0035558B" w:rsidRDefault="00CC0125" w:rsidP="0035558B">
      <w:pPr>
        <w:pStyle w:val="Prrafodelista"/>
        <w:numPr>
          <w:ilvl w:val="0"/>
          <w:numId w:val="4"/>
        </w:numPr>
        <w:spacing w:after="0"/>
        <w:ind w:left="290" w:hanging="284"/>
        <w:jc w:val="both"/>
        <w:rPr>
          <w:rFonts w:ascii="Arial" w:hAnsi="Arial" w:cs="Arial"/>
          <w:sz w:val="24"/>
          <w:szCs w:val="24"/>
        </w:rPr>
      </w:pPr>
      <w:r w:rsidRPr="0035558B">
        <w:rPr>
          <w:rFonts w:ascii="Arial" w:hAnsi="Arial" w:cs="Arial"/>
          <w:sz w:val="24"/>
          <w:szCs w:val="24"/>
        </w:rPr>
        <w:t xml:space="preserve">La revisión general del plan de estudios debe involucrar a los integrantes del Comité Curricular e invitar a un representante de los miembros de la comunidad académica (Egresados, empresarios, estudiantes). </w:t>
      </w:r>
    </w:p>
    <w:p w:rsidR="00B733A6" w:rsidRPr="0035558B" w:rsidRDefault="004221E3" w:rsidP="0035558B">
      <w:pPr>
        <w:pStyle w:val="Prrafodelista"/>
        <w:numPr>
          <w:ilvl w:val="0"/>
          <w:numId w:val="4"/>
        </w:numPr>
        <w:spacing w:after="0"/>
        <w:ind w:left="290" w:hanging="284"/>
        <w:jc w:val="both"/>
        <w:rPr>
          <w:rFonts w:ascii="Arial" w:hAnsi="Arial" w:cs="Arial"/>
          <w:sz w:val="24"/>
          <w:szCs w:val="24"/>
        </w:rPr>
      </w:pPr>
      <w:r w:rsidRPr="0035558B">
        <w:rPr>
          <w:rFonts w:ascii="Arial" w:hAnsi="Arial" w:cs="Arial"/>
          <w:sz w:val="24"/>
          <w:szCs w:val="24"/>
        </w:rPr>
        <w:t xml:space="preserve">La reforma curricular debe tomar como insumos </w:t>
      </w:r>
      <w:r w:rsidR="004A4157" w:rsidRPr="0035558B">
        <w:rPr>
          <w:rFonts w:ascii="Arial" w:hAnsi="Arial" w:cs="Arial"/>
          <w:sz w:val="24"/>
          <w:szCs w:val="24"/>
        </w:rPr>
        <w:t>un conjunto de con</w:t>
      </w:r>
      <w:r w:rsidR="005C3549" w:rsidRPr="0035558B">
        <w:rPr>
          <w:rFonts w:ascii="Arial" w:hAnsi="Arial" w:cs="Arial"/>
          <w:sz w:val="24"/>
          <w:szCs w:val="24"/>
        </w:rPr>
        <w:t xml:space="preserve">diciones generales, entre ellas: </w:t>
      </w:r>
      <w:r w:rsidR="004A4157" w:rsidRPr="0035558B">
        <w:rPr>
          <w:rFonts w:ascii="Arial" w:hAnsi="Arial" w:cs="Arial"/>
          <w:sz w:val="24"/>
          <w:szCs w:val="24"/>
        </w:rPr>
        <w:t>procedimiento para la evaluación curricular Institucional, modelo pedagógico, estudios de contexto local, regi</w:t>
      </w:r>
      <w:r w:rsidR="005C3549" w:rsidRPr="0035558B">
        <w:rPr>
          <w:rFonts w:ascii="Arial" w:hAnsi="Arial" w:cs="Arial"/>
          <w:sz w:val="24"/>
          <w:szCs w:val="24"/>
        </w:rPr>
        <w:t>onal, nacional e internacional.</w:t>
      </w:r>
    </w:p>
    <w:p w:rsidR="00B733A6" w:rsidRDefault="00B733A6" w:rsidP="0035558B">
      <w:pPr>
        <w:spacing w:after="0"/>
        <w:jc w:val="both"/>
        <w:rPr>
          <w:rFonts w:ascii="Arial" w:hAnsi="Arial" w:cs="Arial"/>
          <w:sz w:val="24"/>
          <w:szCs w:val="24"/>
        </w:rPr>
      </w:pPr>
    </w:p>
    <w:p w:rsidR="003E58B9" w:rsidRDefault="003E58B9" w:rsidP="0035558B">
      <w:pPr>
        <w:spacing w:after="0"/>
        <w:jc w:val="both"/>
        <w:rPr>
          <w:rFonts w:ascii="Arial" w:hAnsi="Arial" w:cs="Arial"/>
          <w:sz w:val="24"/>
          <w:szCs w:val="24"/>
        </w:rPr>
      </w:pPr>
    </w:p>
    <w:p w:rsidR="003E58B9" w:rsidRDefault="003E58B9" w:rsidP="0035558B">
      <w:pPr>
        <w:spacing w:after="0"/>
        <w:jc w:val="both"/>
        <w:rPr>
          <w:rFonts w:ascii="Arial" w:hAnsi="Arial" w:cs="Arial"/>
          <w:sz w:val="24"/>
          <w:szCs w:val="24"/>
        </w:rPr>
      </w:pPr>
    </w:p>
    <w:p w:rsidR="003E58B9" w:rsidRPr="0035558B" w:rsidRDefault="003E58B9" w:rsidP="0035558B">
      <w:pPr>
        <w:spacing w:after="0"/>
        <w:jc w:val="both"/>
        <w:rPr>
          <w:rFonts w:ascii="Arial" w:hAnsi="Arial" w:cs="Arial"/>
          <w:sz w:val="24"/>
          <w:szCs w:val="24"/>
        </w:rPr>
      </w:pPr>
    </w:p>
    <w:p w:rsidR="00B733A6" w:rsidRPr="0035558B" w:rsidRDefault="00B733A6" w:rsidP="0035558B">
      <w:pPr>
        <w:spacing w:after="0"/>
        <w:jc w:val="both"/>
        <w:rPr>
          <w:rFonts w:ascii="Arial" w:hAnsi="Arial" w:cs="Arial"/>
          <w:sz w:val="24"/>
          <w:szCs w:val="24"/>
        </w:rPr>
      </w:pPr>
    </w:p>
    <w:p w:rsidR="001A6774" w:rsidRPr="0035558B" w:rsidRDefault="006370FA" w:rsidP="0035558B">
      <w:pPr>
        <w:pStyle w:val="Prrafodelista"/>
        <w:numPr>
          <w:ilvl w:val="0"/>
          <w:numId w:val="1"/>
        </w:numPr>
        <w:spacing w:after="0"/>
        <w:ind w:left="426" w:hanging="426"/>
        <w:jc w:val="center"/>
        <w:rPr>
          <w:rFonts w:ascii="Arial" w:hAnsi="Arial" w:cs="Arial"/>
          <w:b/>
          <w:sz w:val="24"/>
          <w:szCs w:val="24"/>
        </w:rPr>
      </w:pPr>
      <w:r w:rsidRPr="0035558B">
        <w:rPr>
          <w:rFonts w:ascii="Arial" w:hAnsi="Arial" w:cs="Arial"/>
          <w:b/>
          <w:sz w:val="24"/>
          <w:szCs w:val="24"/>
        </w:rPr>
        <w:lastRenderedPageBreak/>
        <w:t>INSTRUCCIONES</w:t>
      </w:r>
    </w:p>
    <w:p w:rsidR="001A6774" w:rsidRPr="0035558B" w:rsidRDefault="006370FA" w:rsidP="0035558B">
      <w:pPr>
        <w:spacing w:after="0"/>
        <w:rPr>
          <w:rFonts w:ascii="Arial" w:hAnsi="Arial" w:cs="Arial"/>
          <w:b/>
          <w:sz w:val="24"/>
          <w:szCs w:val="24"/>
        </w:rPr>
      </w:pPr>
      <w:r w:rsidRPr="0035558B">
        <w:rPr>
          <w:rFonts w:ascii="Arial" w:hAnsi="Arial" w:cs="Arial"/>
          <w:b/>
          <w:color w:val="FFFFFF" w:themeColor="background1"/>
          <w:sz w:val="24"/>
          <w:szCs w:val="24"/>
        </w:rPr>
        <w:t>A</w:t>
      </w:r>
      <w:r w:rsidR="00406140" w:rsidRPr="0035558B">
        <w:rPr>
          <w:rFonts w:ascii="Arial" w:hAnsi="Arial" w:cs="Arial"/>
          <w:sz w:val="24"/>
          <w:szCs w:val="24"/>
        </w:rPr>
        <w:object w:dxaOrig="9750"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495pt" o:ole="">
            <v:imagedata r:id="rId8" o:title=""/>
          </v:shape>
          <o:OLEObject Type="Embed" ProgID="Visio.Drawing.15" ShapeID="_x0000_i1025" DrawAspect="Content" ObjectID="_1591621260" r:id="rId9"/>
        </w:object>
      </w:r>
    </w:p>
    <w:p w:rsidR="001A6774" w:rsidRPr="0035558B" w:rsidRDefault="002966BC" w:rsidP="0035558B">
      <w:pPr>
        <w:spacing w:after="0"/>
        <w:rPr>
          <w:rFonts w:ascii="Arial" w:hAnsi="Arial" w:cs="Arial"/>
          <w:b/>
          <w:color w:val="FFFFFF" w:themeColor="background1"/>
          <w:sz w:val="24"/>
          <w:szCs w:val="24"/>
        </w:rPr>
      </w:pPr>
      <w:r w:rsidRPr="0035558B">
        <w:rPr>
          <w:rFonts w:ascii="Arial" w:hAnsi="Arial" w:cs="Arial"/>
          <w:b/>
          <w:color w:val="FFFFFF" w:themeColor="background1"/>
          <w:sz w:val="24"/>
          <w:szCs w:val="24"/>
        </w:rPr>
        <w:t>VIDAD</w:t>
      </w:r>
      <w:r w:rsidR="00905846" w:rsidRPr="0035558B">
        <w:rPr>
          <w:rFonts w:ascii="Arial" w:hAnsi="Arial" w:cs="Arial"/>
          <w:b/>
          <w:color w:val="FFFFFF" w:themeColor="background1"/>
          <w:sz w:val="24"/>
          <w:szCs w:val="24"/>
        </w:rPr>
        <w:t>S E</w:t>
      </w:r>
    </w:p>
    <w:tbl>
      <w:tblPr>
        <w:tblW w:w="4794" w:type="pct"/>
        <w:jc w:val="center"/>
        <w:tblCellMar>
          <w:left w:w="70" w:type="dxa"/>
          <w:right w:w="70" w:type="dxa"/>
        </w:tblCellMar>
        <w:tblLook w:val="0000" w:firstRow="0" w:lastRow="0" w:firstColumn="0" w:lastColumn="0" w:noHBand="0" w:noVBand="0"/>
      </w:tblPr>
      <w:tblGrid>
        <w:gridCol w:w="4069"/>
        <w:gridCol w:w="2233"/>
        <w:gridCol w:w="2162"/>
      </w:tblGrid>
      <w:tr w:rsidR="00A86286" w:rsidRPr="0035558B" w:rsidTr="0035558B">
        <w:trPr>
          <w:trHeight w:val="633"/>
          <w:jc w:val="center"/>
        </w:trPr>
        <w:tc>
          <w:tcPr>
            <w:tcW w:w="2404" w:type="pct"/>
            <w:tcBorders>
              <w:top w:val="single" w:sz="8" w:space="0" w:color="auto"/>
              <w:left w:val="single" w:sz="8" w:space="0" w:color="auto"/>
              <w:bottom w:val="single" w:sz="4" w:space="0" w:color="auto"/>
              <w:right w:val="single" w:sz="8" w:space="0" w:color="auto"/>
            </w:tcBorders>
            <w:shd w:val="clear" w:color="auto" w:fill="548DD4"/>
            <w:vAlign w:val="center"/>
          </w:tcPr>
          <w:p w:rsidR="00A86286" w:rsidRPr="0035558B" w:rsidRDefault="00427136" w:rsidP="0035558B">
            <w:pPr>
              <w:spacing w:after="0"/>
              <w:rPr>
                <w:rFonts w:ascii="Arial" w:hAnsi="Arial" w:cs="Arial"/>
                <w:b/>
                <w:bCs/>
                <w:color w:val="FFFFFF"/>
                <w:sz w:val="24"/>
                <w:szCs w:val="24"/>
              </w:rPr>
            </w:pPr>
            <w:r w:rsidRPr="0035558B">
              <w:rPr>
                <w:rFonts w:ascii="Arial" w:hAnsi="Arial" w:cs="Arial"/>
                <w:b/>
                <w:bCs/>
                <w:color w:val="FFFFFF"/>
                <w:sz w:val="24"/>
                <w:szCs w:val="24"/>
              </w:rPr>
              <w:lastRenderedPageBreak/>
              <w:t>DESCRIPCIÓ</w:t>
            </w:r>
            <w:r w:rsidR="00A86286" w:rsidRPr="0035558B">
              <w:rPr>
                <w:rFonts w:ascii="Arial" w:hAnsi="Arial" w:cs="Arial"/>
                <w:b/>
                <w:bCs/>
                <w:color w:val="FFFFFF"/>
                <w:sz w:val="24"/>
                <w:szCs w:val="24"/>
              </w:rPr>
              <w:t>N DE ACTIVIDAD</w:t>
            </w:r>
          </w:p>
        </w:tc>
        <w:tc>
          <w:tcPr>
            <w:tcW w:w="1319" w:type="pct"/>
            <w:tcBorders>
              <w:top w:val="single" w:sz="8" w:space="0" w:color="auto"/>
              <w:left w:val="nil"/>
              <w:bottom w:val="single" w:sz="4" w:space="0" w:color="auto"/>
              <w:right w:val="single" w:sz="8" w:space="0" w:color="auto"/>
            </w:tcBorders>
            <w:shd w:val="clear" w:color="auto" w:fill="548DD4"/>
            <w:vAlign w:val="center"/>
          </w:tcPr>
          <w:p w:rsidR="00A86286" w:rsidRPr="0035558B" w:rsidRDefault="00A86286" w:rsidP="0035558B">
            <w:pPr>
              <w:spacing w:after="0"/>
              <w:jc w:val="center"/>
              <w:rPr>
                <w:rFonts w:ascii="Arial" w:hAnsi="Arial" w:cs="Arial"/>
                <w:b/>
                <w:bCs/>
                <w:color w:val="FFFFFF"/>
                <w:sz w:val="24"/>
                <w:szCs w:val="24"/>
              </w:rPr>
            </w:pPr>
            <w:r w:rsidRPr="0035558B">
              <w:rPr>
                <w:rFonts w:ascii="Arial" w:hAnsi="Arial" w:cs="Arial"/>
                <w:b/>
                <w:bCs/>
                <w:color w:val="FFFFFF"/>
                <w:sz w:val="24"/>
                <w:szCs w:val="24"/>
              </w:rPr>
              <w:t xml:space="preserve">RESPONSABLE DE ACTIVIDAD </w:t>
            </w:r>
          </w:p>
        </w:tc>
        <w:tc>
          <w:tcPr>
            <w:tcW w:w="1277" w:type="pct"/>
            <w:tcBorders>
              <w:top w:val="single" w:sz="8" w:space="0" w:color="auto"/>
              <w:left w:val="nil"/>
              <w:bottom w:val="single" w:sz="4" w:space="0" w:color="auto"/>
              <w:right w:val="single" w:sz="8" w:space="0" w:color="auto"/>
            </w:tcBorders>
            <w:shd w:val="clear" w:color="auto" w:fill="548DD4"/>
            <w:vAlign w:val="center"/>
          </w:tcPr>
          <w:p w:rsidR="00A86286" w:rsidRPr="0035558B" w:rsidRDefault="00A86286" w:rsidP="0035558B">
            <w:pPr>
              <w:spacing w:after="0"/>
              <w:jc w:val="center"/>
              <w:rPr>
                <w:rFonts w:ascii="Arial" w:hAnsi="Arial" w:cs="Arial"/>
                <w:b/>
                <w:bCs/>
                <w:color w:val="FFFFFF"/>
                <w:sz w:val="24"/>
                <w:szCs w:val="24"/>
              </w:rPr>
            </w:pPr>
            <w:r w:rsidRPr="0035558B">
              <w:rPr>
                <w:rFonts w:ascii="Arial" w:hAnsi="Arial" w:cs="Arial"/>
                <w:b/>
                <w:bCs/>
                <w:color w:val="FFFFFF"/>
                <w:sz w:val="24"/>
                <w:szCs w:val="24"/>
              </w:rPr>
              <w:t>DOCUMENTO DE SOPORTE</w:t>
            </w:r>
          </w:p>
        </w:tc>
      </w:tr>
      <w:tr w:rsidR="00A86286" w:rsidRPr="0035558B" w:rsidTr="0035558B">
        <w:trPr>
          <w:trHeight w:val="2124"/>
          <w:jc w:val="center"/>
        </w:trPr>
        <w:tc>
          <w:tcPr>
            <w:tcW w:w="2404" w:type="pct"/>
            <w:tcBorders>
              <w:top w:val="single" w:sz="4" w:space="0" w:color="auto"/>
              <w:left w:val="single" w:sz="4" w:space="0" w:color="auto"/>
              <w:bottom w:val="single" w:sz="4" w:space="0" w:color="auto"/>
              <w:right w:val="single" w:sz="4" w:space="0" w:color="auto"/>
            </w:tcBorders>
            <w:vAlign w:val="center"/>
          </w:tcPr>
          <w:p w:rsidR="00A86286" w:rsidRPr="0035558B" w:rsidRDefault="00434FCE" w:rsidP="0035558B">
            <w:pPr>
              <w:spacing w:after="0"/>
              <w:rPr>
                <w:rFonts w:ascii="Arial" w:hAnsi="Arial" w:cs="Arial"/>
                <w:sz w:val="24"/>
                <w:szCs w:val="24"/>
              </w:rPr>
            </w:pPr>
            <w:r w:rsidRPr="0035558B">
              <w:rPr>
                <w:rFonts w:ascii="Arial" w:hAnsi="Arial" w:cs="Arial"/>
                <w:b/>
                <w:sz w:val="24"/>
                <w:szCs w:val="24"/>
              </w:rPr>
              <w:t xml:space="preserve">1. </w:t>
            </w:r>
            <w:r w:rsidR="00272EC9" w:rsidRPr="0035558B">
              <w:rPr>
                <w:rFonts w:ascii="Arial" w:hAnsi="Arial" w:cs="Arial"/>
                <w:b/>
                <w:sz w:val="24"/>
                <w:szCs w:val="24"/>
              </w:rPr>
              <w:t>Reunión</w:t>
            </w:r>
            <w:r w:rsidR="00C94028" w:rsidRPr="0035558B">
              <w:rPr>
                <w:rFonts w:ascii="Arial" w:hAnsi="Arial" w:cs="Arial"/>
                <w:b/>
                <w:sz w:val="24"/>
                <w:szCs w:val="24"/>
              </w:rPr>
              <w:t xml:space="preserve"> de Comité Curricular</w:t>
            </w:r>
            <w:r w:rsidR="00406140" w:rsidRPr="0035558B">
              <w:rPr>
                <w:rFonts w:ascii="Arial" w:hAnsi="Arial" w:cs="Arial"/>
                <w:sz w:val="24"/>
                <w:szCs w:val="24"/>
              </w:rPr>
              <w:t>:</w:t>
            </w:r>
            <w:r w:rsidR="00602FD4" w:rsidRPr="0035558B">
              <w:rPr>
                <w:rFonts w:ascii="Arial" w:hAnsi="Arial" w:cs="Arial"/>
                <w:sz w:val="24"/>
                <w:szCs w:val="24"/>
              </w:rPr>
              <w:t xml:space="preserve"> </w:t>
            </w:r>
            <w:r w:rsidR="00A21CC4" w:rsidRPr="0035558B">
              <w:rPr>
                <w:rFonts w:ascii="Arial" w:hAnsi="Arial" w:cs="Arial"/>
                <w:sz w:val="24"/>
                <w:szCs w:val="24"/>
              </w:rPr>
              <w:t xml:space="preserve">El comité curricular como directo responsable de la actualización y rediseño curricular es quien considera pertinente dar inicio </w:t>
            </w:r>
            <w:r w:rsidR="00406140" w:rsidRPr="0035558B">
              <w:rPr>
                <w:rFonts w:ascii="Arial" w:hAnsi="Arial" w:cs="Arial"/>
                <w:sz w:val="24"/>
                <w:szCs w:val="24"/>
              </w:rPr>
              <w:t xml:space="preserve">o no </w:t>
            </w:r>
            <w:r w:rsidR="00A21CC4" w:rsidRPr="0035558B">
              <w:rPr>
                <w:rFonts w:ascii="Arial" w:hAnsi="Arial" w:cs="Arial"/>
                <w:sz w:val="24"/>
                <w:szCs w:val="24"/>
              </w:rPr>
              <w:t>al proceso; para ello define y programa las acciones a realizar durante el proceso de actualización curricular</w:t>
            </w:r>
            <w:r w:rsidR="003538F3" w:rsidRPr="0035558B">
              <w:rPr>
                <w:rFonts w:ascii="Arial" w:hAnsi="Arial" w:cs="Arial"/>
                <w:sz w:val="24"/>
                <w:szCs w:val="24"/>
              </w:rPr>
              <w:t>.</w:t>
            </w:r>
          </w:p>
        </w:tc>
        <w:tc>
          <w:tcPr>
            <w:tcW w:w="1319" w:type="pct"/>
            <w:tcBorders>
              <w:top w:val="single" w:sz="4" w:space="0" w:color="auto"/>
              <w:left w:val="single" w:sz="4" w:space="0" w:color="auto"/>
              <w:bottom w:val="single" w:sz="4" w:space="0" w:color="auto"/>
              <w:right w:val="single" w:sz="4" w:space="0" w:color="auto"/>
            </w:tcBorders>
            <w:vAlign w:val="center"/>
          </w:tcPr>
          <w:p w:rsidR="00A86286" w:rsidRPr="0035558B" w:rsidRDefault="00380B96" w:rsidP="0035558B">
            <w:pPr>
              <w:spacing w:after="0"/>
              <w:jc w:val="center"/>
              <w:rPr>
                <w:rFonts w:ascii="Arial" w:hAnsi="Arial" w:cs="Arial"/>
                <w:sz w:val="24"/>
                <w:szCs w:val="24"/>
              </w:rPr>
            </w:pPr>
            <w:r w:rsidRPr="0035558B">
              <w:rPr>
                <w:rFonts w:ascii="Arial" w:hAnsi="Arial" w:cs="Arial"/>
                <w:sz w:val="24"/>
                <w:szCs w:val="24"/>
              </w:rPr>
              <w:t xml:space="preserve">Comité </w:t>
            </w:r>
            <w:r w:rsidR="00385A48" w:rsidRPr="0035558B">
              <w:rPr>
                <w:rFonts w:ascii="Arial" w:hAnsi="Arial" w:cs="Arial"/>
                <w:sz w:val="24"/>
                <w:szCs w:val="24"/>
              </w:rPr>
              <w:t>Curricular</w:t>
            </w:r>
          </w:p>
        </w:tc>
        <w:tc>
          <w:tcPr>
            <w:tcW w:w="1277" w:type="pct"/>
            <w:tcBorders>
              <w:top w:val="single" w:sz="4" w:space="0" w:color="auto"/>
              <w:left w:val="single" w:sz="4" w:space="0" w:color="auto"/>
              <w:bottom w:val="single" w:sz="4" w:space="0" w:color="auto"/>
              <w:right w:val="single" w:sz="4" w:space="0" w:color="auto"/>
            </w:tcBorders>
            <w:vAlign w:val="center"/>
          </w:tcPr>
          <w:p w:rsidR="00A21CC4" w:rsidRPr="0035558B" w:rsidRDefault="00A21CC4" w:rsidP="0035558B">
            <w:pPr>
              <w:spacing w:after="0"/>
              <w:jc w:val="center"/>
              <w:rPr>
                <w:rFonts w:ascii="Arial" w:hAnsi="Arial" w:cs="Arial"/>
                <w:sz w:val="24"/>
                <w:szCs w:val="24"/>
              </w:rPr>
            </w:pPr>
            <w:r w:rsidRPr="0035558B">
              <w:rPr>
                <w:rFonts w:ascii="Arial" w:hAnsi="Arial" w:cs="Arial"/>
                <w:sz w:val="24"/>
                <w:szCs w:val="24"/>
              </w:rPr>
              <w:t>Acta de Comité</w:t>
            </w:r>
          </w:p>
          <w:p w:rsidR="004A2D6F" w:rsidRPr="0035558B" w:rsidRDefault="00A21CC4" w:rsidP="0035558B">
            <w:pPr>
              <w:spacing w:after="0"/>
              <w:jc w:val="center"/>
              <w:rPr>
                <w:rFonts w:ascii="Arial" w:hAnsi="Arial" w:cs="Arial"/>
                <w:sz w:val="24"/>
                <w:szCs w:val="24"/>
              </w:rPr>
            </w:pPr>
            <w:r w:rsidRPr="0035558B">
              <w:rPr>
                <w:rFonts w:ascii="Arial" w:hAnsi="Arial" w:cs="Arial"/>
                <w:sz w:val="24"/>
                <w:szCs w:val="24"/>
              </w:rPr>
              <w:t>SEC-F-15-03</w:t>
            </w:r>
          </w:p>
        </w:tc>
      </w:tr>
      <w:tr w:rsidR="00A86286" w:rsidRPr="0035558B" w:rsidTr="0035558B">
        <w:trPr>
          <w:trHeight w:val="3955"/>
          <w:jc w:val="center"/>
        </w:trPr>
        <w:tc>
          <w:tcPr>
            <w:tcW w:w="2404" w:type="pct"/>
            <w:tcBorders>
              <w:top w:val="single" w:sz="4" w:space="0" w:color="auto"/>
              <w:left w:val="single" w:sz="4" w:space="0" w:color="auto"/>
              <w:bottom w:val="single" w:sz="4" w:space="0" w:color="auto"/>
              <w:right w:val="single" w:sz="4" w:space="0" w:color="auto"/>
            </w:tcBorders>
            <w:vAlign w:val="center"/>
          </w:tcPr>
          <w:p w:rsidR="00380B96" w:rsidRPr="0035558B" w:rsidRDefault="007748E8" w:rsidP="0035558B">
            <w:pPr>
              <w:spacing w:after="0"/>
              <w:rPr>
                <w:rFonts w:ascii="Arial" w:hAnsi="Arial" w:cs="Arial"/>
                <w:sz w:val="24"/>
                <w:szCs w:val="24"/>
                <w:lang w:val="es-ES_tradnl"/>
              </w:rPr>
            </w:pPr>
            <w:r w:rsidRPr="0035558B">
              <w:rPr>
                <w:rFonts w:ascii="Arial" w:hAnsi="Arial" w:cs="Arial"/>
                <w:b/>
                <w:sz w:val="24"/>
                <w:szCs w:val="24"/>
              </w:rPr>
              <w:t>2. Revisión General del Plan de Estudios</w:t>
            </w:r>
            <w:r w:rsidR="00406140" w:rsidRPr="0035558B">
              <w:rPr>
                <w:rFonts w:ascii="Arial" w:hAnsi="Arial" w:cs="Arial"/>
                <w:sz w:val="24"/>
                <w:szCs w:val="24"/>
              </w:rPr>
              <w:t>:</w:t>
            </w:r>
            <w:r w:rsidR="00A21CC4" w:rsidRPr="0035558B">
              <w:rPr>
                <w:rFonts w:ascii="Arial" w:hAnsi="Arial" w:cs="Arial"/>
                <w:sz w:val="24"/>
                <w:szCs w:val="24"/>
              </w:rPr>
              <w:t xml:space="preserve"> </w:t>
            </w:r>
            <w:r w:rsidR="005D5B93" w:rsidRPr="0035558B">
              <w:rPr>
                <w:rFonts w:ascii="Arial" w:hAnsi="Arial" w:cs="Arial"/>
                <w:sz w:val="24"/>
                <w:szCs w:val="24"/>
                <w:lang w:val="es-ES_tradnl"/>
              </w:rPr>
              <w:t>Esta revisión consiste en el diagnóstico a partir de la evaluación interna y externa de la pertinencia y viabilidad de una nueva reforma curricular al plan de estudios vigente, en relación al número de semestres, número de créditos, flexibilidad académica y la  tendencia curricular a nivel nacional e internacional del ejercicio disciplinar de la profesión; lo cual permite identificar las fortalezas y oportunidades de mejora y con ello establecer las bases para la construcción del nuevo plan de estudios.</w:t>
            </w:r>
          </w:p>
        </w:tc>
        <w:tc>
          <w:tcPr>
            <w:tcW w:w="1319" w:type="pct"/>
            <w:tcBorders>
              <w:top w:val="single" w:sz="4" w:space="0" w:color="auto"/>
              <w:left w:val="single" w:sz="4" w:space="0" w:color="auto"/>
              <w:bottom w:val="single" w:sz="4" w:space="0" w:color="auto"/>
              <w:right w:val="single" w:sz="4" w:space="0" w:color="auto"/>
            </w:tcBorders>
            <w:vAlign w:val="center"/>
          </w:tcPr>
          <w:p w:rsidR="00A86286" w:rsidRPr="0035558B" w:rsidRDefault="00385A48" w:rsidP="0035558B">
            <w:pPr>
              <w:spacing w:after="0"/>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523867" w:rsidRPr="0035558B" w:rsidRDefault="00523867" w:rsidP="0035558B">
            <w:pPr>
              <w:spacing w:after="0"/>
              <w:jc w:val="center"/>
              <w:rPr>
                <w:rFonts w:ascii="Arial" w:hAnsi="Arial" w:cs="Arial"/>
                <w:sz w:val="24"/>
                <w:szCs w:val="24"/>
              </w:rPr>
            </w:pPr>
            <w:r w:rsidRPr="0035558B">
              <w:rPr>
                <w:rFonts w:ascii="Arial" w:hAnsi="Arial" w:cs="Arial"/>
                <w:sz w:val="24"/>
                <w:szCs w:val="24"/>
              </w:rPr>
              <w:t>Acta de Comité</w:t>
            </w:r>
          </w:p>
          <w:p w:rsidR="00D024C1" w:rsidRPr="0035558B" w:rsidRDefault="00602FD4" w:rsidP="0035558B">
            <w:pPr>
              <w:spacing w:after="0"/>
              <w:jc w:val="center"/>
              <w:rPr>
                <w:rFonts w:ascii="Arial" w:hAnsi="Arial" w:cs="Arial"/>
                <w:sz w:val="24"/>
                <w:szCs w:val="24"/>
              </w:rPr>
            </w:pPr>
            <w:r w:rsidRPr="0035558B">
              <w:rPr>
                <w:rFonts w:ascii="Arial" w:hAnsi="Arial" w:cs="Arial"/>
                <w:sz w:val="24"/>
                <w:szCs w:val="24"/>
              </w:rPr>
              <w:t>SEC-F-15-03</w:t>
            </w:r>
          </w:p>
        </w:tc>
      </w:tr>
      <w:tr w:rsidR="00D024C1" w:rsidRPr="0035558B" w:rsidTr="0035558B">
        <w:trPr>
          <w:trHeight w:val="2538"/>
          <w:jc w:val="center"/>
        </w:trPr>
        <w:tc>
          <w:tcPr>
            <w:tcW w:w="2404" w:type="pct"/>
            <w:tcBorders>
              <w:top w:val="single" w:sz="4" w:space="0" w:color="auto"/>
              <w:left w:val="single" w:sz="4" w:space="0" w:color="auto"/>
              <w:bottom w:val="single" w:sz="4" w:space="0" w:color="auto"/>
              <w:right w:val="single" w:sz="4" w:space="0" w:color="auto"/>
            </w:tcBorders>
          </w:tcPr>
          <w:p w:rsidR="00380B96" w:rsidRPr="0035558B" w:rsidRDefault="00D024C1" w:rsidP="0035558B">
            <w:pPr>
              <w:spacing w:after="0"/>
              <w:rPr>
                <w:rFonts w:ascii="Arial" w:hAnsi="Arial" w:cs="Arial"/>
                <w:b/>
                <w:sz w:val="24"/>
                <w:szCs w:val="24"/>
              </w:rPr>
            </w:pPr>
            <w:r w:rsidRPr="0035558B">
              <w:rPr>
                <w:rFonts w:ascii="Arial" w:hAnsi="Arial" w:cs="Arial"/>
                <w:b/>
                <w:sz w:val="24"/>
                <w:szCs w:val="24"/>
              </w:rPr>
              <w:lastRenderedPageBreak/>
              <w:t xml:space="preserve">3. </w:t>
            </w:r>
            <w:r w:rsidR="00380B96" w:rsidRPr="0035558B">
              <w:rPr>
                <w:rFonts w:ascii="Arial" w:hAnsi="Arial" w:cs="Arial"/>
                <w:b/>
                <w:sz w:val="24"/>
                <w:szCs w:val="24"/>
              </w:rPr>
              <w:t>Se indagan sobre fuentes o evidencias documentales</w:t>
            </w:r>
            <w:r w:rsidR="00344F31" w:rsidRPr="0035558B">
              <w:rPr>
                <w:rFonts w:ascii="Arial" w:hAnsi="Arial" w:cs="Arial"/>
                <w:b/>
                <w:sz w:val="24"/>
                <w:szCs w:val="24"/>
              </w:rPr>
              <w:t>:</w:t>
            </w:r>
            <w:r w:rsidR="00AE7292" w:rsidRPr="0035558B">
              <w:rPr>
                <w:rFonts w:ascii="Arial" w:hAnsi="Arial" w:cs="Arial"/>
                <w:b/>
                <w:sz w:val="24"/>
                <w:szCs w:val="24"/>
              </w:rPr>
              <w:t xml:space="preserve"> </w:t>
            </w:r>
            <w:r w:rsidR="00E500CF" w:rsidRPr="0035558B">
              <w:rPr>
                <w:rFonts w:ascii="Arial" w:hAnsi="Arial" w:cs="Arial"/>
                <w:sz w:val="24"/>
                <w:szCs w:val="24"/>
              </w:rPr>
              <w:t>Los miembros del comité realizan</w:t>
            </w:r>
            <w:r w:rsidR="003538F3" w:rsidRPr="0035558B">
              <w:rPr>
                <w:rFonts w:ascii="Arial" w:hAnsi="Arial" w:cs="Arial"/>
                <w:sz w:val="24"/>
                <w:szCs w:val="24"/>
              </w:rPr>
              <w:t xml:space="preserve"> inicialmente una recopilación documental sobre el material relevante que sirve de soporte para el proceso de reforma curricular y </w:t>
            </w:r>
            <w:r w:rsidR="00AB40AC" w:rsidRPr="0035558B">
              <w:rPr>
                <w:rFonts w:ascii="Arial" w:hAnsi="Arial" w:cs="Arial"/>
                <w:sz w:val="24"/>
                <w:szCs w:val="24"/>
              </w:rPr>
              <w:t xml:space="preserve">se </w:t>
            </w:r>
            <w:r w:rsidR="003538F3" w:rsidRPr="0035558B">
              <w:rPr>
                <w:rFonts w:ascii="Arial" w:hAnsi="Arial" w:cs="Arial"/>
                <w:sz w:val="24"/>
                <w:szCs w:val="24"/>
              </w:rPr>
              <w:t>determinan la suficiencia y pertinencia de este para el desarrollo del proceso.</w:t>
            </w:r>
          </w:p>
        </w:tc>
        <w:tc>
          <w:tcPr>
            <w:tcW w:w="1319" w:type="pct"/>
            <w:tcBorders>
              <w:top w:val="single" w:sz="4" w:space="0" w:color="auto"/>
              <w:left w:val="single" w:sz="4" w:space="0" w:color="auto"/>
              <w:bottom w:val="single" w:sz="4" w:space="0" w:color="auto"/>
              <w:right w:val="single" w:sz="4" w:space="0" w:color="auto"/>
            </w:tcBorders>
            <w:vAlign w:val="center"/>
          </w:tcPr>
          <w:p w:rsidR="00D024C1" w:rsidRPr="0035558B" w:rsidRDefault="00385A48" w:rsidP="0035558B">
            <w:pPr>
              <w:spacing w:after="0"/>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523867" w:rsidRPr="0035558B" w:rsidRDefault="00AB40AC" w:rsidP="0035558B">
            <w:pPr>
              <w:spacing w:after="0"/>
              <w:jc w:val="center"/>
              <w:rPr>
                <w:rFonts w:ascii="Arial" w:hAnsi="Arial" w:cs="Arial"/>
                <w:sz w:val="24"/>
                <w:szCs w:val="24"/>
              </w:rPr>
            </w:pPr>
            <w:r w:rsidRPr="0035558B">
              <w:rPr>
                <w:rFonts w:ascii="Arial" w:hAnsi="Arial" w:cs="Arial"/>
                <w:sz w:val="24"/>
                <w:szCs w:val="24"/>
              </w:rPr>
              <w:t>Acta de comité</w:t>
            </w:r>
          </w:p>
          <w:p w:rsidR="00AB40AC" w:rsidRPr="0035558B" w:rsidRDefault="00AB40AC" w:rsidP="0035558B">
            <w:pPr>
              <w:spacing w:after="0"/>
              <w:jc w:val="center"/>
              <w:rPr>
                <w:rFonts w:ascii="Arial" w:hAnsi="Arial" w:cs="Arial"/>
                <w:sz w:val="24"/>
                <w:szCs w:val="24"/>
              </w:rPr>
            </w:pPr>
            <w:r w:rsidRPr="0035558B">
              <w:rPr>
                <w:rFonts w:ascii="Arial" w:hAnsi="Arial" w:cs="Arial"/>
                <w:sz w:val="24"/>
                <w:szCs w:val="24"/>
              </w:rPr>
              <w:t>SEC-F-15-03</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85A48" w:rsidP="0035558B">
            <w:pPr>
              <w:spacing w:after="0"/>
              <w:rPr>
                <w:rFonts w:ascii="Arial" w:hAnsi="Arial" w:cs="Arial"/>
                <w:b/>
                <w:sz w:val="24"/>
                <w:szCs w:val="24"/>
              </w:rPr>
            </w:pPr>
            <w:r w:rsidRPr="0035558B">
              <w:rPr>
                <w:rFonts w:ascii="Arial" w:hAnsi="Arial" w:cs="Arial"/>
                <w:b/>
                <w:sz w:val="24"/>
                <w:szCs w:val="24"/>
              </w:rPr>
              <w:t>4.</w:t>
            </w:r>
            <w:r w:rsidR="003538F3" w:rsidRPr="0035558B">
              <w:rPr>
                <w:rFonts w:ascii="Arial" w:hAnsi="Arial" w:cs="Arial"/>
                <w:b/>
                <w:sz w:val="24"/>
                <w:szCs w:val="24"/>
              </w:rPr>
              <w:t xml:space="preserve"> ¿</w:t>
            </w:r>
            <w:r w:rsidRPr="0035558B">
              <w:rPr>
                <w:rFonts w:ascii="Arial" w:hAnsi="Arial" w:cs="Arial"/>
                <w:b/>
                <w:sz w:val="24"/>
                <w:szCs w:val="24"/>
              </w:rPr>
              <w:t xml:space="preserve">Existen evidencias documentales </w:t>
            </w:r>
            <w:r w:rsidR="003538F3" w:rsidRPr="0035558B">
              <w:rPr>
                <w:rFonts w:ascii="Arial" w:hAnsi="Arial" w:cs="Arial"/>
                <w:b/>
                <w:sz w:val="24"/>
                <w:szCs w:val="24"/>
              </w:rPr>
              <w:t xml:space="preserve">pertinentes y suficientes que soporten el </w:t>
            </w:r>
            <w:r w:rsidRPr="0035558B">
              <w:rPr>
                <w:rFonts w:ascii="Arial" w:hAnsi="Arial" w:cs="Arial"/>
                <w:b/>
                <w:sz w:val="24"/>
                <w:szCs w:val="24"/>
              </w:rPr>
              <w:t>proceso</w:t>
            </w:r>
            <w:r w:rsidR="003538F3" w:rsidRPr="0035558B">
              <w:rPr>
                <w:rFonts w:ascii="Arial" w:hAnsi="Arial" w:cs="Arial"/>
                <w:b/>
                <w:sz w:val="24"/>
                <w:szCs w:val="24"/>
              </w:rPr>
              <w:t>?</w:t>
            </w:r>
          </w:p>
          <w:p w:rsidR="003538F3" w:rsidRPr="0035558B" w:rsidRDefault="003538F3" w:rsidP="0035558B">
            <w:pPr>
              <w:spacing w:after="0"/>
              <w:rPr>
                <w:rFonts w:ascii="Arial" w:hAnsi="Arial" w:cs="Arial"/>
                <w:b/>
                <w:sz w:val="24"/>
                <w:szCs w:val="24"/>
              </w:rPr>
            </w:pPr>
          </w:p>
          <w:p w:rsidR="003538F3" w:rsidRPr="0035558B" w:rsidRDefault="003538F3" w:rsidP="0035558B">
            <w:pPr>
              <w:spacing w:after="0"/>
              <w:rPr>
                <w:rFonts w:ascii="Arial" w:hAnsi="Arial" w:cs="Arial"/>
                <w:b/>
                <w:sz w:val="24"/>
                <w:szCs w:val="24"/>
              </w:rPr>
            </w:pPr>
            <w:r w:rsidRPr="0035558B">
              <w:rPr>
                <w:rFonts w:ascii="Arial" w:hAnsi="Arial" w:cs="Arial"/>
                <w:b/>
                <w:sz w:val="24"/>
                <w:szCs w:val="24"/>
              </w:rPr>
              <w:t xml:space="preserve">Si: </w:t>
            </w:r>
            <w:r w:rsidRPr="0035558B">
              <w:rPr>
                <w:rFonts w:ascii="Arial" w:hAnsi="Arial" w:cs="Arial"/>
                <w:sz w:val="24"/>
                <w:szCs w:val="24"/>
              </w:rPr>
              <w:t>Se procede a realizar un análisis documental sobre la información que se dispone</w:t>
            </w:r>
            <w:r w:rsidRPr="0035558B">
              <w:rPr>
                <w:rFonts w:ascii="Arial" w:hAnsi="Arial" w:cs="Arial"/>
                <w:b/>
                <w:sz w:val="24"/>
                <w:szCs w:val="24"/>
              </w:rPr>
              <w:t>.</w:t>
            </w:r>
          </w:p>
          <w:p w:rsidR="003538F3" w:rsidRPr="0035558B" w:rsidRDefault="003538F3" w:rsidP="0035558B">
            <w:pPr>
              <w:spacing w:after="0"/>
              <w:rPr>
                <w:rFonts w:ascii="Arial" w:hAnsi="Arial" w:cs="Arial"/>
                <w:sz w:val="24"/>
                <w:szCs w:val="24"/>
              </w:rPr>
            </w:pPr>
            <w:r w:rsidRPr="0035558B">
              <w:rPr>
                <w:rFonts w:ascii="Arial" w:hAnsi="Arial" w:cs="Arial"/>
                <w:b/>
                <w:sz w:val="24"/>
                <w:szCs w:val="24"/>
              </w:rPr>
              <w:t xml:space="preserve">No: </w:t>
            </w:r>
            <w:r w:rsidRPr="0035558B">
              <w:rPr>
                <w:rFonts w:ascii="Arial" w:hAnsi="Arial" w:cs="Arial"/>
                <w:sz w:val="24"/>
                <w:szCs w:val="24"/>
              </w:rPr>
              <w:t xml:space="preserve">Se define estrategias y procedimientos para la construcción de las evidencias y soportes requeridos. Una vez definidas las estrategias se da paso al desarrollo de las mismas, cada una de éstas debe ser debidamente documentada.  </w:t>
            </w: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jc w:val="cente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3538F3" w:rsidRPr="0035558B" w:rsidRDefault="003538F3" w:rsidP="0035558B">
            <w:pPr>
              <w:spacing w:after="0"/>
              <w:jc w:val="center"/>
              <w:rPr>
                <w:rFonts w:ascii="Arial" w:hAnsi="Arial" w:cs="Arial"/>
                <w:sz w:val="24"/>
                <w:szCs w:val="24"/>
              </w:rPr>
            </w:pPr>
            <w:r w:rsidRPr="0035558B">
              <w:rPr>
                <w:rFonts w:ascii="Arial" w:hAnsi="Arial" w:cs="Arial"/>
                <w:sz w:val="24"/>
                <w:szCs w:val="24"/>
              </w:rPr>
              <w:t>Acta de reunión.</w:t>
            </w:r>
          </w:p>
          <w:p w:rsidR="00385A48" w:rsidRPr="0035558B" w:rsidRDefault="003538F3" w:rsidP="0035558B">
            <w:pPr>
              <w:spacing w:after="0"/>
              <w:jc w:val="center"/>
              <w:rPr>
                <w:rFonts w:ascii="Arial" w:hAnsi="Arial" w:cs="Arial"/>
                <w:sz w:val="24"/>
                <w:szCs w:val="24"/>
              </w:rPr>
            </w:pPr>
            <w:r w:rsidRPr="0035558B">
              <w:rPr>
                <w:rFonts w:ascii="Arial" w:hAnsi="Arial" w:cs="Arial"/>
                <w:sz w:val="24"/>
                <w:szCs w:val="24"/>
              </w:rPr>
              <w:t>SEC-F-15-03.</w:t>
            </w:r>
          </w:p>
          <w:p w:rsidR="003538F3" w:rsidRPr="0035558B" w:rsidRDefault="003538F3" w:rsidP="0035558B">
            <w:pPr>
              <w:spacing w:after="0"/>
              <w:jc w:val="center"/>
              <w:rPr>
                <w:rFonts w:ascii="Arial" w:hAnsi="Arial" w:cs="Arial"/>
                <w:sz w:val="24"/>
                <w:szCs w:val="24"/>
              </w:rPr>
            </w:pPr>
          </w:p>
          <w:p w:rsidR="003538F3" w:rsidRPr="0035558B" w:rsidRDefault="003538F3" w:rsidP="0035558B">
            <w:pPr>
              <w:spacing w:after="0"/>
              <w:jc w:val="center"/>
              <w:rPr>
                <w:rFonts w:ascii="Arial" w:hAnsi="Arial" w:cs="Arial"/>
                <w:sz w:val="24"/>
                <w:szCs w:val="24"/>
              </w:rPr>
            </w:pPr>
            <w:r w:rsidRPr="0035558B">
              <w:rPr>
                <w:rFonts w:ascii="Arial" w:hAnsi="Arial" w:cs="Arial"/>
                <w:sz w:val="24"/>
                <w:szCs w:val="24"/>
              </w:rPr>
              <w:t>Encuestas</w:t>
            </w:r>
          </w:p>
          <w:p w:rsidR="003538F3" w:rsidRPr="0035558B" w:rsidRDefault="003538F3" w:rsidP="0035558B">
            <w:pPr>
              <w:spacing w:after="0"/>
              <w:jc w:val="center"/>
              <w:rPr>
                <w:rFonts w:ascii="Arial" w:hAnsi="Arial" w:cs="Arial"/>
                <w:sz w:val="24"/>
                <w:szCs w:val="24"/>
              </w:rPr>
            </w:pPr>
          </w:p>
          <w:p w:rsidR="003538F3" w:rsidRPr="0035558B" w:rsidRDefault="003538F3" w:rsidP="0035558B">
            <w:pPr>
              <w:spacing w:after="0"/>
              <w:jc w:val="center"/>
              <w:rPr>
                <w:rFonts w:ascii="Arial" w:hAnsi="Arial" w:cs="Arial"/>
                <w:sz w:val="24"/>
                <w:szCs w:val="24"/>
              </w:rPr>
            </w:pPr>
            <w:r w:rsidRPr="0035558B">
              <w:rPr>
                <w:rFonts w:ascii="Arial" w:hAnsi="Arial" w:cs="Arial"/>
                <w:sz w:val="24"/>
                <w:szCs w:val="24"/>
              </w:rPr>
              <w:t>Grupos Focales</w:t>
            </w:r>
          </w:p>
          <w:p w:rsidR="003538F3" w:rsidRPr="0035558B" w:rsidRDefault="003538F3" w:rsidP="0035558B">
            <w:pPr>
              <w:spacing w:after="0"/>
              <w:jc w:val="center"/>
              <w:rPr>
                <w:rFonts w:ascii="Arial" w:hAnsi="Arial" w:cs="Arial"/>
                <w:sz w:val="24"/>
                <w:szCs w:val="24"/>
              </w:rPr>
            </w:pPr>
          </w:p>
          <w:p w:rsidR="003538F3" w:rsidRPr="0035558B" w:rsidRDefault="003538F3" w:rsidP="0035558B">
            <w:pPr>
              <w:spacing w:after="0"/>
              <w:jc w:val="center"/>
              <w:rPr>
                <w:rFonts w:ascii="Arial" w:hAnsi="Arial" w:cs="Arial"/>
                <w:sz w:val="24"/>
                <w:szCs w:val="24"/>
              </w:rPr>
            </w:pPr>
            <w:r w:rsidRPr="0035558B">
              <w:rPr>
                <w:rFonts w:ascii="Arial" w:hAnsi="Arial" w:cs="Arial"/>
                <w:sz w:val="24"/>
                <w:szCs w:val="24"/>
              </w:rPr>
              <w:t>Estudios</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538F3" w:rsidP="0035558B">
            <w:pPr>
              <w:spacing w:after="0"/>
              <w:rPr>
                <w:rFonts w:ascii="Arial" w:hAnsi="Arial" w:cs="Arial"/>
                <w:sz w:val="24"/>
                <w:szCs w:val="24"/>
              </w:rPr>
            </w:pPr>
            <w:r w:rsidRPr="0035558B">
              <w:rPr>
                <w:rFonts w:ascii="Arial" w:hAnsi="Arial" w:cs="Arial"/>
                <w:b/>
                <w:sz w:val="24"/>
                <w:szCs w:val="24"/>
              </w:rPr>
              <w:t>5</w:t>
            </w:r>
            <w:r w:rsidR="00385A48" w:rsidRPr="0035558B">
              <w:rPr>
                <w:rFonts w:ascii="Arial" w:hAnsi="Arial" w:cs="Arial"/>
                <w:b/>
                <w:sz w:val="24"/>
                <w:szCs w:val="24"/>
              </w:rPr>
              <w:t>. Análisis de la Información y Evidencias.</w:t>
            </w:r>
            <w:r w:rsidR="00BC0985" w:rsidRPr="0035558B">
              <w:rPr>
                <w:rFonts w:ascii="Arial" w:hAnsi="Arial" w:cs="Arial"/>
                <w:sz w:val="24"/>
                <w:szCs w:val="24"/>
              </w:rPr>
              <w:t>, se procederá a analizar la información recolectada, con el fin de definir la pertinencia de la actualización del plan de estudios.</w:t>
            </w: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jc w:val="cente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DC2005" w:rsidRPr="0035558B" w:rsidRDefault="00DC2005" w:rsidP="0035558B">
            <w:pPr>
              <w:spacing w:after="0"/>
              <w:jc w:val="center"/>
              <w:rPr>
                <w:rFonts w:ascii="Arial" w:hAnsi="Arial" w:cs="Arial"/>
                <w:sz w:val="24"/>
                <w:szCs w:val="24"/>
              </w:rPr>
            </w:pPr>
            <w:r w:rsidRPr="0035558B">
              <w:rPr>
                <w:rFonts w:ascii="Arial" w:hAnsi="Arial" w:cs="Arial"/>
                <w:sz w:val="24"/>
                <w:szCs w:val="24"/>
              </w:rPr>
              <w:t>Acta de reunión.</w:t>
            </w:r>
          </w:p>
          <w:p w:rsidR="00385A48" w:rsidRPr="0035558B" w:rsidRDefault="00DC2005" w:rsidP="0035558B">
            <w:pPr>
              <w:spacing w:after="0"/>
              <w:jc w:val="center"/>
              <w:rPr>
                <w:rFonts w:ascii="Arial" w:hAnsi="Arial" w:cs="Arial"/>
                <w:sz w:val="24"/>
                <w:szCs w:val="24"/>
              </w:rPr>
            </w:pPr>
            <w:r w:rsidRPr="0035558B">
              <w:rPr>
                <w:rFonts w:ascii="Arial" w:hAnsi="Arial" w:cs="Arial"/>
                <w:sz w:val="24"/>
                <w:szCs w:val="24"/>
              </w:rPr>
              <w:t>SEC-F-15-03</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538F3" w:rsidP="0035558B">
            <w:pPr>
              <w:pStyle w:val="Prrafodelista"/>
              <w:numPr>
                <w:ilvl w:val="0"/>
                <w:numId w:val="1"/>
              </w:numPr>
              <w:spacing w:after="0"/>
              <w:rPr>
                <w:rFonts w:ascii="Arial" w:hAnsi="Arial" w:cs="Arial"/>
                <w:b/>
                <w:sz w:val="24"/>
                <w:szCs w:val="24"/>
              </w:rPr>
            </w:pPr>
            <w:r w:rsidRPr="0035558B">
              <w:rPr>
                <w:rFonts w:ascii="Arial" w:hAnsi="Arial" w:cs="Arial"/>
                <w:b/>
                <w:sz w:val="24"/>
                <w:szCs w:val="24"/>
              </w:rPr>
              <w:t>¿</w:t>
            </w:r>
            <w:r w:rsidR="00385A48" w:rsidRPr="0035558B">
              <w:rPr>
                <w:rFonts w:ascii="Arial" w:hAnsi="Arial" w:cs="Arial"/>
                <w:b/>
                <w:sz w:val="24"/>
                <w:szCs w:val="24"/>
              </w:rPr>
              <w:t xml:space="preserve">Es pertinente </w:t>
            </w:r>
            <w:r w:rsidRPr="0035558B">
              <w:rPr>
                <w:rFonts w:ascii="Arial" w:hAnsi="Arial" w:cs="Arial"/>
                <w:b/>
                <w:sz w:val="24"/>
                <w:szCs w:val="24"/>
              </w:rPr>
              <w:t>realizar una reforma curricular?</w:t>
            </w:r>
          </w:p>
          <w:p w:rsidR="003538F3" w:rsidRPr="0035558B" w:rsidRDefault="003538F3" w:rsidP="0035558B">
            <w:pPr>
              <w:pStyle w:val="Prrafodelista"/>
              <w:spacing w:after="0"/>
              <w:ind w:left="360"/>
              <w:rPr>
                <w:rFonts w:ascii="Arial" w:hAnsi="Arial" w:cs="Arial"/>
                <w:b/>
                <w:sz w:val="24"/>
                <w:szCs w:val="24"/>
              </w:rPr>
            </w:pPr>
          </w:p>
          <w:p w:rsidR="00747527" w:rsidRPr="0035558B" w:rsidRDefault="003538F3" w:rsidP="0035558B">
            <w:pPr>
              <w:spacing w:after="0"/>
              <w:rPr>
                <w:rFonts w:ascii="Arial" w:hAnsi="Arial" w:cs="Arial"/>
                <w:sz w:val="24"/>
                <w:szCs w:val="24"/>
              </w:rPr>
            </w:pPr>
            <w:r w:rsidRPr="0035558B">
              <w:rPr>
                <w:rFonts w:ascii="Arial" w:hAnsi="Arial" w:cs="Arial"/>
                <w:b/>
                <w:sz w:val="24"/>
                <w:szCs w:val="24"/>
              </w:rPr>
              <w:lastRenderedPageBreak/>
              <w:t xml:space="preserve">Si: </w:t>
            </w:r>
            <w:r w:rsidR="00747527" w:rsidRPr="0035558B">
              <w:rPr>
                <w:rFonts w:ascii="Arial" w:hAnsi="Arial" w:cs="Arial"/>
                <w:sz w:val="24"/>
                <w:szCs w:val="24"/>
              </w:rPr>
              <w:t xml:space="preserve">el Comité Curricular </w:t>
            </w:r>
            <w:r w:rsidR="006370FA" w:rsidRPr="0035558B">
              <w:rPr>
                <w:rFonts w:ascii="Arial" w:hAnsi="Arial" w:cs="Arial"/>
                <w:sz w:val="24"/>
                <w:szCs w:val="24"/>
              </w:rPr>
              <w:t>deberá construir</w:t>
            </w:r>
            <w:r w:rsidR="00747527" w:rsidRPr="0035558B">
              <w:rPr>
                <w:rFonts w:ascii="Arial" w:hAnsi="Arial" w:cs="Arial"/>
                <w:sz w:val="24"/>
                <w:szCs w:val="24"/>
              </w:rPr>
              <w:t xml:space="preserve"> un documento (Proyecto de Reforma Curricular) que explique los contenidos cambiados, se justifique la pertinencia de dichas actualizaciones y se hagan las modificaciones al programa.</w:t>
            </w:r>
          </w:p>
          <w:p w:rsidR="003538F3" w:rsidRPr="0035558B" w:rsidRDefault="003538F3" w:rsidP="0035558B">
            <w:pPr>
              <w:spacing w:after="0"/>
              <w:rPr>
                <w:rFonts w:ascii="Arial" w:hAnsi="Arial" w:cs="Arial"/>
                <w:b/>
                <w:sz w:val="24"/>
                <w:szCs w:val="24"/>
              </w:rPr>
            </w:pPr>
          </w:p>
          <w:p w:rsidR="003538F3" w:rsidRPr="0035558B" w:rsidRDefault="003538F3" w:rsidP="0035558B">
            <w:pPr>
              <w:spacing w:after="0"/>
              <w:rPr>
                <w:rFonts w:ascii="Arial" w:hAnsi="Arial" w:cs="Arial"/>
                <w:b/>
                <w:sz w:val="24"/>
                <w:szCs w:val="24"/>
              </w:rPr>
            </w:pPr>
            <w:r w:rsidRPr="0035558B">
              <w:rPr>
                <w:rFonts w:ascii="Arial" w:hAnsi="Arial" w:cs="Arial"/>
                <w:b/>
                <w:sz w:val="24"/>
                <w:szCs w:val="24"/>
              </w:rPr>
              <w:t xml:space="preserve">No: </w:t>
            </w:r>
            <w:r w:rsidRPr="0035558B">
              <w:rPr>
                <w:rFonts w:ascii="Arial" w:hAnsi="Arial" w:cs="Arial"/>
                <w:sz w:val="24"/>
                <w:szCs w:val="24"/>
              </w:rPr>
              <w:t>Continúa con el plan de estudios actual.</w:t>
            </w:r>
          </w:p>
          <w:p w:rsidR="00385A48" w:rsidRPr="0035558B" w:rsidRDefault="00385A48" w:rsidP="0035558B">
            <w:pPr>
              <w:spacing w:after="0"/>
              <w:rPr>
                <w:rFonts w:ascii="Arial" w:hAnsi="Arial" w:cs="Arial"/>
                <w:sz w:val="24"/>
                <w:szCs w:val="24"/>
              </w:rPr>
            </w:pP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747527" w:rsidRPr="0035558B" w:rsidRDefault="00747527" w:rsidP="0035558B">
            <w:pPr>
              <w:spacing w:after="0"/>
              <w:jc w:val="center"/>
              <w:rPr>
                <w:rFonts w:ascii="Arial" w:hAnsi="Arial" w:cs="Arial"/>
                <w:sz w:val="24"/>
                <w:szCs w:val="24"/>
              </w:rPr>
            </w:pPr>
            <w:r w:rsidRPr="0035558B">
              <w:rPr>
                <w:rFonts w:ascii="Arial" w:hAnsi="Arial" w:cs="Arial"/>
                <w:sz w:val="24"/>
                <w:szCs w:val="24"/>
              </w:rPr>
              <w:t>Acta de reunión.</w:t>
            </w:r>
          </w:p>
          <w:p w:rsidR="00385A48" w:rsidRPr="0035558B" w:rsidRDefault="00747527" w:rsidP="0035558B">
            <w:pPr>
              <w:spacing w:after="0"/>
              <w:jc w:val="center"/>
              <w:rPr>
                <w:rFonts w:ascii="Arial" w:hAnsi="Arial" w:cs="Arial"/>
                <w:sz w:val="24"/>
                <w:szCs w:val="24"/>
              </w:rPr>
            </w:pPr>
            <w:r w:rsidRPr="0035558B">
              <w:rPr>
                <w:rFonts w:ascii="Arial" w:hAnsi="Arial" w:cs="Arial"/>
                <w:sz w:val="24"/>
                <w:szCs w:val="24"/>
              </w:rPr>
              <w:t>SEC-F-15-03</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538F3" w:rsidP="0035558B">
            <w:pPr>
              <w:spacing w:after="0"/>
              <w:rPr>
                <w:rFonts w:ascii="Arial" w:hAnsi="Arial" w:cs="Arial"/>
                <w:sz w:val="24"/>
                <w:szCs w:val="24"/>
                <w:lang w:val="es-ES_tradnl"/>
              </w:rPr>
            </w:pPr>
            <w:r w:rsidRPr="0035558B">
              <w:rPr>
                <w:rFonts w:ascii="Arial" w:hAnsi="Arial" w:cs="Arial"/>
                <w:b/>
                <w:sz w:val="24"/>
                <w:szCs w:val="24"/>
              </w:rPr>
              <w:lastRenderedPageBreak/>
              <w:t>8</w:t>
            </w:r>
            <w:r w:rsidR="00385A48" w:rsidRPr="0035558B">
              <w:rPr>
                <w:rFonts w:ascii="Arial" w:hAnsi="Arial" w:cs="Arial"/>
                <w:b/>
                <w:sz w:val="24"/>
                <w:szCs w:val="24"/>
              </w:rPr>
              <w:t xml:space="preserve">. </w:t>
            </w:r>
            <w:r w:rsidR="00AE57E8" w:rsidRPr="0035558B">
              <w:rPr>
                <w:rFonts w:ascii="Arial" w:hAnsi="Arial" w:cs="Arial"/>
                <w:b/>
                <w:sz w:val="24"/>
                <w:szCs w:val="24"/>
              </w:rPr>
              <w:t>Consolidar y organizar</w:t>
            </w:r>
            <w:r w:rsidR="00385A48" w:rsidRPr="0035558B">
              <w:rPr>
                <w:rFonts w:ascii="Arial" w:hAnsi="Arial" w:cs="Arial"/>
                <w:b/>
                <w:sz w:val="24"/>
                <w:szCs w:val="24"/>
              </w:rPr>
              <w:t xml:space="preserve"> el proyecto </w:t>
            </w:r>
            <w:r w:rsidR="00AE57E8" w:rsidRPr="0035558B">
              <w:rPr>
                <w:rFonts w:ascii="Arial" w:hAnsi="Arial" w:cs="Arial"/>
                <w:b/>
                <w:sz w:val="24"/>
                <w:szCs w:val="24"/>
              </w:rPr>
              <w:t xml:space="preserve">de </w:t>
            </w:r>
            <w:r w:rsidR="00344F31" w:rsidRPr="0035558B">
              <w:rPr>
                <w:rFonts w:ascii="Arial" w:hAnsi="Arial" w:cs="Arial"/>
                <w:b/>
                <w:sz w:val="24"/>
                <w:szCs w:val="24"/>
              </w:rPr>
              <w:t>reforma curricular</w:t>
            </w:r>
            <w:r w:rsidR="00AB40AC" w:rsidRPr="0035558B">
              <w:rPr>
                <w:rFonts w:ascii="Arial" w:hAnsi="Arial" w:cs="Arial"/>
                <w:b/>
                <w:sz w:val="24"/>
                <w:szCs w:val="24"/>
              </w:rPr>
              <w:t>:</w:t>
            </w:r>
            <w:r w:rsidR="00AE57E8" w:rsidRPr="0035558B">
              <w:rPr>
                <w:rFonts w:ascii="Arial" w:hAnsi="Arial" w:cs="Arial"/>
                <w:b/>
                <w:sz w:val="24"/>
                <w:szCs w:val="24"/>
              </w:rPr>
              <w:t xml:space="preserve"> </w:t>
            </w:r>
            <w:r w:rsidR="00AE57E8" w:rsidRPr="0035558B">
              <w:rPr>
                <w:rFonts w:ascii="Arial" w:hAnsi="Arial" w:cs="Arial"/>
                <w:sz w:val="24"/>
                <w:szCs w:val="24"/>
              </w:rPr>
              <w:t>En ésta actividad los miembros del comité apoyan la construcción de documento final.</w:t>
            </w: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jc w:val="center"/>
              <w:rPr>
                <w:rFonts w:ascii="Arial" w:hAnsi="Arial" w:cs="Arial"/>
                <w:sz w:val="24"/>
                <w:szCs w:val="24"/>
              </w:rPr>
            </w:pPr>
          </w:p>
          <w:p w:rsidR="00691516" w:rsidRPr="0035558B" w:rsidRDefault="00691516" w:rsidP="0035558B">
            <w:pPr>
              <w:jc w:val="center"/>
              <w:rPr>
                <w:rFonts w:ascii="Arial" w:hAnsi="Arial" w:cs="Arial"/>
                <w:sz w:val="24"/>
                <w:szCs w:val="24"/>
              </w:rPr>
            </w:pPr>
          </w:p>
          <w:p w:rsidR="00691516" w:rsidRPr="0035558B" w:rsidRDefault="00691516" w:rsidP="0035558B">
            <w:pPr>
              <w:jc w:val="cente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094BE3" w:rsidRPr="0035558B" w:rsidRDefault="00094BE3" w:rsidP="0035558B">
            <w:pPr>
              <w:spacing w:after="0"/>
              <w:jc w:val="center"/>
              <w:rPr>
                <w:rFonts w:ascii="Arial" w:hAnsi="Arial" w:cs="Arial"/>
                <w:sz w:val="24"/>
                <w:szCs w:val="24"/>
              </w:rPr>
            </w:pPr>
            <w:r w:rsidRPr="0035558B">
              <w:rPr>
                <w:rFonts w:ascii="Arial" w:hAnsi="Arial" w:cs="Arial"/>
                <w:sz w:val="24"/>
                <w:szCs w:val="24"/>
              </w:rPr>
              <w:t>Acta de reunión.</w:t>
            </w:r>
          </w:p>
          <w:p w:rsidR="00385A48" w:rsidRPr="0035558B" w:rsidRDefault="00094BE3" w:rsidP="0035558B">
            <w:pPr>
              <w:spacing w:after="0"/>
              <w:jc w:val="center"/>
              <w:rPr>
                <w:rFonts w:ascii="Arial" w:hAnsi="Arial" w:cs="Arial"/>
                <w:sz w:val="24"/>
                <w:szCs w:val="24"/>
              </w:rPr>
            </w:pPr>
            <w:r w:rsidRPr="0035558B">
              <w:rPr>
                <w:rFonts w:ascii="Arial" w:hAnsi="Arial" w:cs="Arial"/>
                <w:sz w:val="24"/>
                <w:szCs w:val="24"/>
              </w:rPr>
              <w:t>SEC-F-15-03</w:t>
            </w:r>
          </w:p>
          <w:p w:rsidR="00094BE3" w:rsidRPr="0035558B" w:rsidRDefault="00094BE3" w:rsidP="0035558B">
            <w:pPr>
              <w:spacing w:after="0"/>
              <w:jc w:val="center"/>
              <w:rPr>
                <w:rFonts w:ascii="Arial" w:hAnsi="Arial" w:cs="Arial"/>
                <w:sz w:val="24"/>
                <w:szCs w:val="24"/>
              </w:rPr>
            </w:pPr>
          </w:p>
          <w:p w:rsidR="00094BE3" w:rsidRPr="0035558B" w:rsidRDefault="00094BE3" w:rsidP="0035558B">
            <w:pPr>
              <w:spacing w:after="0"/>
              <w:jc w:val="center"/>
              <w:rPr>
                <w:rFonts w:ascii="Arial" w:hAnsi="Arial" w:cs="Arial"/>
                <w:sz w:val="24"/>
                <w:szCs w:val="24"/>
              </w:rPr>
            </w:pPr>
            <w:r w:rsidRPr="0035558B">
              <w:rPr>
                <w:rFonts w:ascii="Arial" w:hAnsi="Arial" w:cs="Arial"/>
                <w:sz w:val="24"/>
                <w:szCs w:val="24"/>
              </w:rPr>
              <w:t xml:space="preserve">Proyecto de Reforma </w:t>
            </w:r>
          </w:p>
          <w:p w:rsidR="00094BE3" w:rsidRPr="0035558B" w:rsidRDefault="00094BE3" w:rsidP="0035558B">
            <w:pPr>
              <w:spacing w:after="0"/>
              <w:jc w:val="center"/>
              <w:rPr>
                <w:rFonts w:ascii="Arial" w:hAnsi="Arial" w:cs="Arial"/>
                <w:sz w:val="24"/>
                <w:szCs w:val="24"/>
              </w:rPr>
            </w:pPr>
          </w:p>
          <w:p w:rsidR="00094BE3" w:rsidRPr="0035558B" w:rsidRDefault="00094BE3" w:rsidP="0035558B">
            <w:pPr>
              <w:spacing w:after="0"/>
              <w:jc w:val="center"/>
              <w:rPr>
                <w:rFonts w:ascii="Arial" w:hAnsi="Arial" w:cs="Arial"/>
                <w:sz w:val="24"/>
                <w:szCs w:val="24"/>
              </w:rPr>
            </w:pPr>
            <w:r w:rsidRPr="0035558B">
              <w:rPr>
                <w:rFonts w:ascii="Arial" w:hAnsi="Arial" w:cs="Arial"/>
                <w:sz w:val="24"/>
                <w:szCs w:val="24"/>
              </w:rPr>
              <w:t>Documentos de Soporte</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538F3" w:rsidP="0035558B">
            <w:pPr>
              <w:spacing w:after="0"/>
              <w:rPr>
                <w:rFonts w:ascii="Arial" w:hAnsi="Arial" w:cs="Arial"/>
                <w:b/>
                <w:sz w:val="24"/>
                <w:szCs w:val="24"/>
              </w:rPr>
            </w:pPr>
            <w:r w:rsidRPr="0035558B">
              <w:rPr>
                <w:rFonts w:ascii="Arial" w:hAnsi="Arial" w:cs="Arial"/>
                <w:b/>
                <w:sz w:val="24"/>
                <w:szCs w:val="24"/>
              </w:rPr>
              <w:t>9</w:t>
            </w:r>
            <w:r w:rsidR="00385A48" w:rsidRPr="0035558B">
              <w:rPr>
                <w:rFonts w:ascii="Arial" w:hAnsi="Arial" w:cs="Arial"/>
                <w:b/>
                <w:sz w:val="24"/>
                <w:szCs w:val="24"/>
              </w:rPr>
              <w:t xml:space="preserve">. </w:t>
            </w:r>
            <w:r w:rsidR="00AE57E8" w:rsidRPr="0035558B">
              <w:rPr>
                <w:rFonts w:ascii="Arial" w:hAnsi="Arial" w:cs="Arial"/>
                <w:b/>
                <w:sz w:val="24"/>
                <w:szCs w:val="24"/>
              </w:rPr>
              <w:t>Presentación de la propuesta a la c</w:t>
            </w:r>
            <w:r w:rsidR="00AB40AC" w:rsidRPr="0035558B">
              <w:rPr>
                <w:rFonts w:ascii="Arial" w:hAnsi="Arial" w:cs="Arial"/>
                <w:b/>
                <w:sz w:val="24"/>
                <w:szCs w:val="24"/>
              </w:rPr>
              <w:t>omunidad académica del programa:</w:t>
            </w:r>
            <w:r w:rsidR="00AE57E8" w:rsidRPr="0035558B">
              <w:rPr>
                <w:rFonts w:ascii="Arial" w:hAnsi="Arial" w:cs="Arial"/>
                <w:b/>
                <w:sz w:val="24"/>
                <w:szCs w:val="24"/>
              </w:rPr>
              <w:t xml:space="preserve"> </w:t>
            </w:r>
            <w:r w:rsidR="00AE57E8" w:rsidRPr="0035558B">
              <w:rPr>
                <w:rFonts w:ascii="Arial" w:hAnsi="Arial" w:cs="Arial"/>
                <w:sz w:val="24"/>
                <w:szCs w:val="24"/>
              </w:rPr>
              <w:t>Se realiza una reunión de presentación de la actualización del plan de estudios ante los actores participantes en la construcción del documento.</w:t>
            </w: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jc w:val="cente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7D4A55" w:rsidRPr="0035558B" w:rsidRDefault="007D1A75" w:rsidP="0035558B">
            <w:pPr>
              <w:spacing w:after="0"/>
              <w:jc w:val="center"/>
              <w:rPr>
                <w:rFonts w:ascii="Arial" w:hAnsi="Arial" w:cs="Arial"/>
                <w:sz w:val="24"/>
                <w:szCs w:val="24"/>
              </w:rPr>
            </w:pPr>
            <w:r w:rsidRPr="0035558B">
              <w:rPr>
                <w:rFonts w:ascii="Arial" w:hAnsi="Arial" w:cs="Arial"/>
                <w:sz w:val="24"/>
                <w:szCs w:val="24"/>
              </w:rPr>
              <w:t>Acta de comité curricular</w:t>
            </w:r>
          </w:p>
          <w:p w:rsidR="00385A48" w:rsidRPr="0035558B" w:rsidRDefault="007D4A55" w:rsidP="0035558B">
            <w:pPr>
              <w:spacing w:after="0"/>
              <w:jc w:val="center"/>
              <w:rPr>
                <w:rFonts w:ascii="Arial" w:hAnsi="Arial" w:cs="Arial"/>
                <w:sz w:val="24"/>
                <w:szCs w:val="24"/>
              </w:rPr>
            </w:pPr>
            <w:r w:rsidRPr="0035558B">
              <w:rPr>
                <w:rFonts w:ascii="Arial" w:hAnsi="Arial" w:cs="Arial"/>
                <w:sz w:val="24"/>
                <w:szCs w:val="24"/>
              </w:rPr>
              <w:t>SEC-F-15-03</w:t>
            </w:r>
            <w:r w:rsidR="007D1A75" w:rsidRPr="0035558B">
              <w:rPr>
                <w:rFonts w:ascii="Arial" w:hAnsi="Arial" w:cs="Arial"/>
                <w:sz w:val="24"/>
                <w:szCs w:val="24"/>
              </w:rPr>
              <w:t>.</w:t>
            </w:r>
          </w:p>
        </w:tc>
      </w:tr>
      <w:tr w:rsidR="00385A48" w:rsidRPr="0035558B" w:rsidTr="0035558B">
        <w:trPr>
          <w:trHeight w:val="1329"/>
          <w:jc w:val="center"/>
        </w:trPr>
        <w:tc>
          <w:tcPr>
            <w:tcW w:w="2404" w:type="pct"/>
            <w:tcBorders>
              <w:top w:val="single" w:sz="4" w:space="0" w:color="auto"/>
              <w:left w:val="single" w:sz="4" w:space="0" w:color="auto"/>
              <w:bottom w:val="single" w:sz="4" w:space="0" w:color="auto"/>
              <w:right w:val="single" w:sz="4" w:space="0" w:color="auto"/>
            </w:tcBorders>
            <w:vAlign w:val="center"/>
          </w:tcPr>
          <w:p w:rsidR="00AE57E8" w:rsidRPr="0035558B" w:rsidRDefault="003538F3" w:rsidP="0035558B">
            <w:pPr>
              <w:spacing w:after="0"/>
              <w:rPr>
                <w:rFonts w:ascii="Arial" w:hAnsi="Arial" w:cs="Arial"/>
                <w:b/>
                <w:sz w:val="24"/>
                <w:szCs w:val="24"/>
              </w:rPr>
            </w:pPr>
            <w:r w:rsidRPr="0035558B">
              <w:rPr>
                <w:rFonts w:ascii="Arial" w:hAnsi="Arial" w:cs="Arial"/>
                <w:b/>
                <w:sz w:val="24"/>
                <w:szCs w:val="24"/>
              </w:rPr>
              <w:t>10</w:t>
            </w:r>
            <w:r w:rsidR="00385A48" w:rsidRPr="0035558B">
              <w:rPr>
                <w:rFonts w:ascii="Arial" w:hAnsi="Arial" w:cs="Arial"/>
                <w:b/>
                <w:sz w:val="24"/>
                <w:szCs w:val="24"/>
              </w:rPr>
              <w:t xml:space="preserve">. </w:t>
            </w:r>
            <w:r w:rsidR="00AE57E8" w:rsidRPr="0035558B">
              <w:rPr>
                <w:rFonts w:ascii="Arial" w:hAnsi="Arial" w:cs="Arial"/>
                <w:b/>
                <w:sz w:val="24"/>
                <w:szCs w:val="24"/>
              </w:rPr>
              <w:t>¿Es aprobada la propuesta por la comunidad académica del programa?</w:t>
            </w:r>
          </w:p>
          <w:p w:rsidR="00AE57E8" w:rsidRPr="0035558B" w:rsidRDefault="00AE57E8" w:rsidP="0035558B">
            <w:pPr>
              <w:spacing w:after="0"/>
              <w:rPr>
                <w:rFonts w:ascii="Arial" w:hAnsi="Arial" w:cs="Arial"/>
                <w:b/>
                <w:sz w:val="24"/>
                <w:szCs w:val="24"/>
              </w:rPr>
            </w:pPr>
          </w:p>
          <w:p w:rsidR="00AE57E8" w:rsidRPr="0035558B" w:rsidRDefault="00AE57E8" w:rsidP="0035558B">
            <w:pPr>
              <w:spacing w:after="0"/>
              <w:rPr>
                <w:rFonts w:ascii="Arial" w:hAnsi="Arial" w:cs="Arial"/>
                <w:sz w:val="24"/>
                <w:szCs w:val="24"/>
              </w:rPr>
            </w:pPr>
            <w:r w:rsidRPr="0035558B">
              <w:rPr>
                <w:rFonts w:ascii="Arial" w:hAnsi="Arial" w:cs="Arial"/>
                <w:b/>
                <w:sz w:val="24"/>
                <w:szCs w:val="24"/>
              </w:rPr>
              <w:t xml:space="preserve">Si: </w:t>
            </w:r>
            <w:r w:rsidRPr="0035558B">
              <w:rPr>
                <w:rFonts w:ascii="Arial" w:hAnsi="Arial" w:cs="Arial"/>
                <w:sz w:val="24"/>
                <w:szCs w:val="24"/>
              </w:rPr>
              <w:t xml:space="preserve">El Comité Curricular del programa emite acta de aprobación de actualización del plan de estudios, para remitir al Consejo de Facultad. </w:t>
            </w:r>
          </w:p>
          <w:p w:rsidR="00AE57E8" w:rsidRPr="0035558B" w:rsidRDefault="00AE57E8" w:rsidP="0035558B">
            <w:pPr>
              <w:spacing w:after="0"/>
              <w:rPr>
                <w:rFonts w:ascii="Arial" w:hAnsi="Arial" w:cs="Arial"/>
                <w:sz w:val="24"/>
                <w:szCs w:val="24"/>
              </w:rPr>
            </w:pPr>
          </w:p>
          <w:p w:rsidR="00385A48" w:rsidRPr="0035558B" w:rsidRDefault="00AE57E8" w:rsidP="0035558B">
            <w:pPr>
              <w:spacing w:after="0"/>
              <w:rPr>
                <w:rFonts w:ascii="Arial" w:hAnsi="Arial" w:cs="Arial"/>
                <w:b/>
                <w:sz w:val="24"/>
                <w:szCs w:val="24"/>
              </w:rPr>
            </w:pPr>
            <w:r w:rsidRPr="0035558B">
              <w:rPr>
                <w:rFonts w:ascii="Arial" w:hAnsi="Arial" w:cs="Arial"/>
                <w:b/>
                <w:sz w:val="24"/>
                <w:szCs w:val="24"/>
              </w:rPr>
              <w:t>No:</w:t>
            </w:r>
            <w:r w:rsidRPr="0035558B">
              <w:rPr>
                <w:rFonts w:ascii="Arial" w:hAnsi="Arial" w:cs="Arial"/>
                <w:sz w:val="24"/>
                <w:szCs w:val="24"/>
              </w:rPr>
              <w:t xml:space="preserve"> Ante la desaprobación de la propuesta por parte de la comunidad académica, deberá procederse a plantear espacios de discusión para analizar y replantear l</w:t>
            </w:r>
            <w:r w:rsidR="00B170CA" w:rsidRPr="0035558B">
              <w:rPr>
                <w:rFonts w:ascii="Arial" w:hAnsi="Arial" w:cs="Arial"/>
                <w:sz w:val="24"/>
                <w:szCs w:val="24"/>
              </w:rPr>
              <w:t>os aju</w:t>
            </w:r>
            <w:r w:rsidR="00D36C24" w:rsidRPr="0035558B">
              <w:rPr>
                <w:rFonts w:ascii="Arial" w:hAnsi="Arial" w:cs="Arial"/>
                <w:sz w:val="24"/>
                <w:szCs w:val="24"/>
              </w:rPr>
              <w:t>stes que se consideren pertinen</w:t>
            </w:r>
            <w:r w:rsidR="00B170CA" w:rsidRPr="0035558B">
              <w:rPr>
                <w:rFonts w:ascii="Arial" w:hAnsi="Arial" w:cs="Arial"/>
                <w:sz w:val="24"/>
                <w:szCs w:val="24"/>
              </w:rPr>
              <w:t>tes.</w:t>
            </w:r>
          </w:p>
        </w:tc>
        <w:tc>
          <w:tcPr>
            <w:tcW w:w="1319" w:type="pct"/>
            <w:tcBorders>
              <w:top w:val="single" w:sz="4" w:space="0" w:color="auto"/>
              <w:left w:val="single" w:sz="4" w:space="0" w:color="auto"/>
              <w:bottom w:val="single" w:sz="4" w:space="0" w:color="auto"/>
              <w:right w:val="single" w:sz="4" w:space="0" w:color="auto"/>
            </w:tcBorders>
          </w:tcPr>
          <w:p w:rsidR="00385A48" w:rsidRPr="0035558B" w:rsidRDefault="00385A48" w:rsidP="0035558B">
            <w:pPr>
              <w:jc w:val="center"/>
              <w:rPr>
                <w:rFonts w:ascii="Arial" w:hAnsi="Arial" w:cs="Arial"/>
                <w:sz w:val="24"/>
                <w:szCs w:val="24"/>
              </w:rPr>
            </w:pPr>
            <w:r w:rsidRPr="0035558B">
              <w:rPr>
                <w:rFonts w:ascii="Arial" w:hAnsi="Arial" w:cs="Arial"/>
                <w:sz w:val="24"/>
                <w:szCs w:val="24"/>
              </w:rPr>
              <w:lastRenderedPageBreak/>
              <w:t>Comité Curricular</w:t>
            </w:r>
          </w:p>
        </w:tc>
        <w:tc>
          <w:tcPr>
            <w:tcW w:w="1277" w:type="pct"/>
            <w:tcBorders>
              <w:top w:val="single" w:sz="4" w:space="0" w:color="auto"/>
              <w:left w:val="single" w:sz="4" w:space="0" w:color="auto"/>
              <w:bottom w:val="single" w:sz="4" w:space="0" w:color="auto"/>
              <w:right w:val="single" w:sz="4" w:space="0" w:color="auto"/>
            </w:tcBorders>
            <w:vAlign w:val="center"/>
          </w:tcPr>
          <w:p w:rsidR="007D4A55" w:rsidRPr="0035558B" w:rsidRDefault="007D1A75" w:rsidP="0035558B">
            <w:pPr>
              <w:spacing w:after="0"/>
              <w:jc w:val="center"/>
              <w:rPr>
                <w:rFonts w:ascii="Arial" w:hAnsi="Arial" w:cs="Arial"/>
                <w:sz w:val="24"/>
                <w:szCs w:val="24"/>
              </w:rPr>
            </w:pPr>
            <w:r w:rsidRPr="0035558B">
              <w:rPr>
                <w:rFonts w:ascii="Arial" w:hAnsi="Arial" w:cs="Arial"/>
                <w:sz w:val="24"/>
                <w:szCs w:val="24"/>
              </w:rPr>
              <w:t>Acta de comité</w:t>
            </w:r>
          </w:p>
          <w:p w:rsidR="00385A48" w:rsidRPr="0035558B" w:rsidRDefault="007D4A55" w:rsidP="0035558B">
            <w:pPr>
              <w:spacing w:after="0"/>
              <w:jc w:val="center"/>
              <w:rPr>
                <w:rFonts w:ascii="Arial" w:hAnsi="Arial" w:cs="Arial"/>
                <w:sz w:val="24"/>
                <w:szCs w:val="24"/>
              </w:rPr>
            </w:pPr>
            <w:r w:rsidRPr="0035558B">
              <w:rPr>
                <w:rFonts w:ascii="Arial" w:hAnsi="Arial" w:cs="Arial"/>
                <w:sz w:val="24"/>
                <w:szCs w:val="24"/>
              </w:rPr>
              <w:t>SEC-F-15-03</w:t>
            </w:r>
            <w:r w:rsidR="007D1A75" w:rsidRPr="0035558B">
              <w:rPr>
                <w:rFonts w:ascii="Arial" w:hAnsi="Arial" w:cs="Arial"/>
                <w:sz w:val="24"/>
                <w:szCs w:val="24"/>
              </w:rPr>
              <w:t>, estudios estadísticos, evidencias de grupos focales.</w:t>
            </w:r>
          </w:p>
        </w:tc>
      </w:tr>
      <w:tr w:rsidR="00385A48" w:rsidRPr="0035558B" w:rsidTr="0035558B">
        <w:trPr>
          <w:trHeight w:val="2113"/>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85A48" w:rsidP="0035558B">
            <w:pPr>
              <w:spacing w:after="0"/>
              <w:rPr>
                <w:rFonts w:ascii="Arial" w:hAnsi="Arial" w:cs="Arial"/>
                <w:b/>
                <w:sz w:val="24"/>
                <w:szCs w:val="24"/>
              </w:rPr>
            </w:pPr>
            <w:r w:rsidRPr="0035558B">
              <w:rPr>
                <w:rFonts w:ascii="Arial" w:hAnsi="Arial" w:cs="Arial"/>
                <w:b/>
                <w:sz w:val="24"/>
                <w:szCs w:val="24"/>
              </w:rPr>
              <w:lastRenderedPageBreak/>
              <w:t>1</w:t>
            </w:r>
            <w:r w:rsidR="003538F3" w:rsidRPr="0035558B">
              <w:rPr>
                <w:rFonts w:ascii="Arial" w:hAnsi="Arial" w:cs="Arial"/>
                <w:b/>
                <w:sz w:val="24"/>
                <w:szCs w:val="24"/>
              </w:rPr>
              <w:t>3</w:t>
            </w:r>
            <w:r w:rsidRPr="0035558B">
              <w:rPr>
                <w:rFonts w:ascii="Arial" w:hAnsi="Arial" w:cs="Arial"/>
                <w:b/>
                <w:sz w:val="24"/>
                <w:szCs w:val="24"/>
              </w:rPr>
              <w:t xml:space="preserve">. </w:t>
            </w:r>
            <w:r w:rsidR="00AE57E8" w:rsidRPr="0035558B">
              <w:rPr>
                <w:rFonts w:ascii="Arial" w:hAnsi="Arial" w:cs="Arial"/>
                <w:b/>
                <w:sz w:val="24"/>
                <w:szCs w:val="24"/>
              </w:rPr>
              <w:t>Presentación de la propuesta ante el consejo de facultad</w:t>
            </w:r>
            <w:r w:rsidR="00344F31" w:rsidRPr="0035558B">
              <w:rPr>
                <w:rFonts w:ascii="Arial" w:hAnsi="Arial" w:cs="Arial"/>
                <w:b/>
                <w:sz w:val="24"/>
                <w:szCs w:val="24"/>
              </w:rPr>
              <w:t>:</w:t>
            </w:r>
            <w:r w:rsidR="001C6DB2" w:rsidRPr="0035558B">
              <w:rPr>
                <w:rFonts w:ascii="Arial" w:hAnsi="Arial" w:cs="Arial"/>
                <w:b/>
                <w:sz w:val="24"/>
                <w:szCs w:val="24"/>
              </w:rPr>
              <w:tab/>
            </w:r>
            <w:r w:rsidR="001C6DB2" w:rsidRPr="0035558B">
              <w:rPr>
                <w:rFonts w:ascii="Arial" w:hAnsi="Arial" w:cs="Arial"/>
                <w:sz w:val="24"/>
                <w:szCs w:val="24"/>
              </w:rPr>
              <w:t>El Consejo de Facultad procederá a estudiar la pertinencia de la actualización realizada por el Programa académico y dará concepto negativo o positivo a la misma.</w:t>
            </w: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jc w:val="cente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p w:rsidR="001C6DB2" w:rsidRPr="0035558B" w:rsidRDefault="00BE7B12" w:rsidP="0035558B">
            <w:pPr>
              <w:jc w:val="center"/>
              <w:rPr>
                <w:rFonts w:ascii="Arial" w:hAnsi="Arial" w:cs="Arial"/>
                <w:sz w:val="24"/>
                <w:szCs w:val="24"/>
              </w:rPr>
            </w:pPr>
            <w:r w:rsidRPr="0035558B">
              <w:rPr>
                <w:rFonts w:ascii="Arial" w:hAnsi="Arial" w:cs="Arial"/>
                <w:sz w:val="24"/>
                <w:szCs w:val="24"/>
              </w:rPr>
              <w:t>Dirección del Programa</w:t>
            </w:r>
          </w:p>
        </w:tc>
        <w:tc>
          <w:tcPr>
            <w:tcW w:w="1277" w:type="pct"/>
            <w:tcBorders>
              <w:top w:val="single" w:sz="4" w:space="0" w:color="auto"/>
              <w:left w:val="single" w:sz="4" w:space="0" w:color="auto"/>
              <w:bottom w:val="single" w:sz="4" w:space="0" w:color="auto"/>
              <w:right w:val="single" w:sz="4" w:space="0" w:color="auto"/>
            </w:tcBorders>
            <w:vAlign w:val="center"/>
          </w:tcPr>
          <w:p w:rsidR="007D4A55" w:rsidRPr="0035558B" w:rsidRDefault="00C30C8A" w:rsidP="0035558B">
            <w:pPr>
              <w:spacing w:after="0"/>
              <w:jc w:val="center"/>
              <w:rPr>
                <w:rFonts w:ascii="Arial" w:hAnsi="Arial" w:cs="Arial"/>
                <w:sz w:val="24"/>
                <w:szCs w:val="24"/>
              </w:rPr>
            </w:pPr>
            <w:r w:rsidRPr="0035558B">
              <w:rPr>
                <w:rFonts w:ascii="Arial" w:hAnsi="Arial" w:cs="Arial"/>
                <w:sz w:val="24"/>
                <w:szCs w:val="24"/>
              </w:rPr>
              <w:t>Acta de Consejo de Facultad</w:t>
            </w:r>
          </w:p>
          <w:p w:rsidR="00385A48" w:rsidRPr="0035558B" w:rsidRDefault="007D4A55" w:rsidP="0035558B">
            <w:pPr>
              <w:spacing w:after="0"/>
              <w:jc w:val="center"/>
              <w:rPr>
                <w:rFonts w:ascii="Arial" w:hAnsi="Arial" w:cs="Arial"/>
                <w:sz w:val="24"/>
                <w:szCs w:val="24"/>
              </w:rPr>
            </w:pPr>
            <w:r w:rsidRPr="0035558B">
              <w:rPr>
                <w:rFonts w:ascii="Arial" w:hAnsi="Arial" w:cs="Arial"/>
                <w:sz w:val="24"/>
                <w:szCs w:val="24"/>
              </w:rPr>
              <w:t>SEC-F-15-03</w:t>
            </w:r>
            <w:r w:rsidR="00C30C8A" w:rsidRPr="0035558B">
              <w:rPr>
                <w:rFonts w:ascii="Arial" w:hAnsi="Arial" w:cs="Arial"/>
                <w:sz w:val="24"/>
                <w:szCs w:val="24"/>
              </w:rPr>
              <w:t>.</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AE57E8" w:rsidRPr="0035558B" w:rsidRDefault="00385A48" w:rsidP="0035558B">
            <w:pPr>
              <w:spacing w:after="0"/>
              <w:rPr>
                <w:rFonts w:ascii="Arial" w:hAnsi="Arial" w:cs="Arial"/>
                <w:b/>
                <w:sz w:val="24"/>
                <w:szCs w:val="24"/>
              </w:rPr>
            </w:pPr>
            <w:r w:rsidRPr="0035558B">
              <w:rPr>
                <w:rFonts w:ascii="Arial" w:hAnsi="Arial" w:cs="Arial"/>
                <w:b/>
                <w:sz w:val="24"/>
                <w:szCs w:val="24"/>
              </w:rPr>
              <w:t>1</w:t>
            </w:r>
            <w:r w:rsidR="003538F3" w:rsidRPr="0035558B">
              <w:rPr>
                <w:rFonts w:ascii="Arial" w:hAnsi="Arial" w:cs="Arial"/>
                <w:b/>
                <w:sz w:val="24"/>
                <w:szCs w:val="24"/>
              </w:rPr>
              <w:t>4</w:t>
            </w:r>
            <w:r w:rsidRPr="0035558B">
              <w:rPr>
                <w:rFonts w:ascii="Arial" w:hAnsi="Arial" w:cs="Arial"/>
                <w:b/>
                <w:sz w:val="24"/>
                <w:szCs w:val="24"/>
              </w:rPr>
              <w:t xml:space="preserve">. </w:t>
            </w:r>
            <w:r w:rsidR="00747527" w:rsidRPr="0035558B">
              <w:rPr>
                <w:rFonts w:ascii="Arial" w:hAnsi="Arial" w:cs="Arial"/>
                <w:b/>
                <w:sz w:val="24"/>
                <w:szCs w:val="24"/>
              </w:rPr>
              <w:t>¿</w:t>
            </w:r>
            <w:r w:rsidRPr="0035558B">
              <w:rPr>
                <w:rFonts w:ascii="Arial" w:hAnsi="Arial" w:cs="Arial"/>
                <w:b/>
                <w:sz w:val="24"/>
                <w:szCs w:val="24"/>
              </w:rPr>
              <w:t>Es aprobada</w:t>
            </w:r>
            <w:r w:rsidR="00747527" w:rsidRPr="0035558B">
              <w:rPr>
                <w:rFonts w:ascii="Arial" w:hAnsi="Arial" w:cs="Arial"/>
                <w:b/>
                <w:sz w:val="24"/>
                <w:szCs w:val="24"/>
              </w:rPr>
              <w:t xml:space="preserve"> la propuesta de reforma curricular por el consejo de facultad?</w:t>
            </w:r>
          </w:p>
          <w:p w:rsidR="00747527" w:rsidRPr="0035558B" w:rsidRDefault="00AE57E8" w:rsidP="0035558B">
            <w:pPr>
              <w:spacing w:after="0"/>
              <w:rPr>
                <w:rFonts w:ascii="Arial" w:hAnsi="Arial" w:cs="Arial"/>
                <w:b/>
                <w:sz w:val="24"/>
                <w:szCs w:val="24"/>
              </w:rPr>
            </w:pPr>
            <w:r w:rsidRPr="0035558B">
              <w:rPr>
                <w:rFonts w:ascii="Arial" w:hAnsi="Arial" w:cs="Arial"/>
                <w:b/>
                <w:sz w:val="24"/>
                <w:szCs w:val="24"/>
              </w:rPr>
              <w:t xml:space="preserve"> </w:t>
            </w:r>
          </w:p>
          <w:p w:rsidR="00747527" w:rsidRPr="0035558B" w:rsidRDefault="00747527" w:rsidP="0035558B">
            <w:pPr>
              <w:spacing w:after="0"/>
              <w:rPr>
                <w:rFonts w:ascii="Arial" w:hAnsi="Arial" w:cs="Arial"/>
                <w:sz w:val="24"/>
                <w:szCs w:val="24"/>
              </w:rPr>
            </w:pPr>
            <w:r w:rsidRPr="0035558B">
              <w:rPr>
                <w:rFonts w:ascii="Arial" w:hAnsi="Arial" w:cs="Arial"/>
                <w:b/>
                <w:sz w:val="24"/>
                <w:szCs w:val="24"/>
              </w:rPr>
              <w:t xml:space="preserve">Si: </w:t>
            </w:r>
            <w:r w:rsidRPr="0035558B">
              <w:rPr>
                <w:rFonts w:ascii="Arial" w:hAnsi="Arial" w:cs="Arial"/>
                <w:sz w:val="24"/>
                <w:szCs w:val="24"/>
              </w:rPr>
              <w:t>Una vez aprobada la actualización del plan de estudios por parte del Consejo de Facultad, el Decano procede a remitir el proyecto de actualización y sus respectivas aprobaciones ante Vicerrectoría Académica para su revisión y aprobación.</w:t>
            </w:r>
          </w:p>
          <w:p w:rsidR="00747527" w:rsidRPr="0035558B" w:rsidRDefault="00747527" w:rsidP="0035558B">
            <w:pPr>
              <w:spacing w:after="0"/>
              <w:rPr>
                <w:rFonts w:ascii="Arial" w:hAnsi="Arial" w:cs="Arial"/>
                <w:sz w:val="24"/>
                <w:szCs w:val="24"/>
              </w:rPr>
            </w:pPr>
          </w:p>
          <w:p w:rsidR="00747527" w:rsidRPr="0035558B" w:rsidRDefault="00747527" w:rsidP="0035558B">
            <w:pPr>
              <w:spacing w:after="0"/>
              <w:rPr>
                <w:rFonts w:ascii="Arial" w:hAnsi="Arial" w:cs="Arial"/>
                <w:color w:val="1F497D"/>
                <w:sz w:val="24"/>
                <w:szCs w:val="24"/>
              </w:rPr>
            </w:pPr>
            <w:r w:rsidRPr="0035558B">
              <w:rPr>
                <w:rFonts w:ascii="Arial" w:hAnsi="Arial" w:cs="Arial"/>
                <w:b/>
                <w:sz w:val="24"/>
                <w:szCs w:val="24"/>
              </w:rPr>
              <w:t>No</w:t>
            </w:r>
            <w:r w:rsidR="00344F31" w:rsidRPr="0035558B">
              <w:rPr>
                <w:rFonts w:ascii="Arial" w:hAnsi="Arial" w:cs="Arial"/>
                <w:b/>
                <w:color w:val="1F497D"/>
                <w:sz w:val="24"/>
                <w:szCs w:val="24"/>
              </w:rPr>
              <w:t xml:space="preserve">: </w:t>
            </w:r>
            <w:r w:rsidRPr="0035558B">
              <w:rPr>
                <w:rFonts w:ascii="Arial" w:hAnsi="Arial" w:cs="Arial"/>
                <w:sz w:val="24"/>
                <w:szCs w:val="24"/>
              </w:rPr>
              <w:t xml:space="preserve">Ante la desaprobación de la propuesta por parte del consejo de facultad se debe proceder al desarrollo de las observaciones realizadas por el consejo </w:t>
            </w:r>
            <w:r w:rsidR="00BE7B12" w:rsidRPr="0035558B">
              <w:rPr>
                <w:rFonts w:ascii="Arial" w:hAnsi="Arial" w:cs="Arial"/>
                <w:sz w:val="24"/>
                <w:szCs w:val="24"/>
              </w:rPr>
              <w:t xml:space="preserve">y programar </w:t>
            </w:r>
            <w:r w:rsidRPr="0035558B">
              <w:rPr>
                <w:rFonts w:ascii="Arial" w:hAnsi="Arial" w:cs="Arial"/>
                <w:sz w:val="24"/>
                <w:szCs w:val="24"/>
              </w:rPr>
              <w:t xml:space="preserve">una nueva presentación. </w:t>
            </w:r>
          </w:p>
          <w:p w:rsidR="00747527" w:rsidRPr="0035558B" w:rsidRDefault="00747527" w:rsidP="0035558B">
            <w:pPr>
              <w:spacing w:after="0"/>
              <w:rPr>
                <w:rFonts w:ascii="Arial" w:hAnsi="Arial" w:cs="Arial"/>
                <w:b/>
                <w:sz w:val="24"/>
                <w:szCs w:val="24"/>
              </w:rPr>
            </w:pPr>
          </w:p>
        </w:tc>
        <w:tc>
          <w:tcPr>
            <w:tcW w:w="1319" w:type="pct"/>
            <w:tcBorders>
              <w:top w:val="single" w:sz="4" w:space="0" w:color="auto"/>
              <w:left w:val="single" w:sz="4" w:space="0" w:color="auto"/>
              <w:bottom w:val="single" w:sz="4" w:space="0" w:color="auto"/>
              <w:right w:val="single" w:sz="4" w:space="0" w:color="auto"/>
            </w:tcBorders>
          </w:tcPr>
          <w:p w:rsidR="00C30C8A" w:rsidRPr="0035558B" w:rsidRDefault="00C30C8A" w:rsidP="0035558B">
            <w:pPr>
              <w:jc w:val="center"/>
              <w:rPr>
                <w:rFonts w:ascii="Arial" w:hAnsi="Arial" w:cs="Arial"/>
                <w:sz w:val="24"/>
                <w:szCs w:val="24"/>
              </w:rPr>
            </w:pPr>
          </w:p>
          <w:p w:rsidR="00C30C8A" w:rsidRPr="0035558B" w:rsidRDefault="00C30C8A" w:rsidP="0035558B">
            <w:pPr>
              <w:jc w:val="center"/>
              <w:rPr>
                <w:rFonts w:ascii="Arial" w:hAnsi="Arial" w:cs="Arial"/>
                <w:sz w:val="24"/>
                <w:szCs w:val="24"/>
              </w:rPr>
            </w:pPr>
          </w:p>
          <w:p w:rsidR="00385A48" w:rsidRPr="0035558B" w:rsidRDefault="00385A48" w:rsidP="0035558B">
            <w:pPr>
              <w:jc w:val="center"/>
              <w:rPr>
                <w:rFonts w:ascii="Arial" w:hAnsi="Arial" w:cs="Arial"/>
                <w:sz w:val="24"/>
                <w:szCs w:val="24"/>
              </w:rPr>
            </w:pPr>
            <w:r w:rsidRPr="0035558B">
              <w:rPr>
                <w:rFonts w:ascii="Arial" w:hAnsi="Arial" w:cs="Arial"/>
                <w:sz w:val="24"/>
                <w:szCs w:val="24"/>
              </w:rPr>
              <w:t>Comité Curricular</w:t>
            </w:r>
          </w:p>
          <w:p w:rsidR="00BE7B12" w:rsidRPr="0035558B" w:rsidRDefault="00BE7B12" w:rsidP="0035558B">
            <w:pPr>
              <w:jc w:val="center"/>
              <w:rPr>
                <w:rFonts w:ascii="Arial" w:hAnsi="Arial" w:cs="Arial"/>
                <w:sz w:val="24"/>
                <w:szCs w:val="24"/>
              </w:rPr>
            </w:pPr>
            <w:r w:rsidRPr="0035558B">
              <w:rPr>
                <w:rFonts w:ascii="Arial" w:hAnsi="Arial" w:cs="Arial"/>
                <w:sz w:val="24"/>
                <w:szCs w:val="24"/>
              </w:rPr>
              <w:t>Dirección del programa</w:t>
            </w:r>
          </w:p>
        </w:tc>
        <w:tc>
          <w:tcPr>
            <w:tcW w:w="1277" w:type="pct"/>
            <w:tcBorders>
              <w:top w:val="single" w:sz="4" w:space="0" w:color="auto"/>
              <w:left w:val="single" w:sz="4" w:space="0" w:color="auto"/>
              <w:bottom w:val="single" w:sz="4" w:space="0" w:color="auto"/>
              <w:right w:val="single" w:sz="4" w:space="0" w:color="auto"/>
            </w:tcBorders>
            <w:vAlign w:val="center"/>
          </w:tcPr>
          <w:p w:rsidR="00385A48" w:rsidRPr="0035558B" w:rsidRDefault="007D1A75" w:rsidP="0035558B">
            <w:pPr>
              <w:spacing w:after="0"/>
              <w:jc w:val="center"/>
              <w:rPr>
                <w:rFonts w:ascii="Arial" w:hAnsi="Arial" w:cs="Arial"/>
                <w:sz w:val="24"/>
                <w:szCs w:val="24"/>
              </w:rPr>
            </w:pPr>
            <w:r w:rsidRPr="0035558B">
              <w:rPr>
                <w:rFonts w:ascii="Arial" w:hAnsi="Arial" w:cs="Arial"/>
                <w:sz w:val="24"/>
                <w:szCs w:val="24"/>
              </w:rPr>
              <w:t>Acta de consejo de facultad</w:t>
            </w:r>
          </w:p>
          <w:p w:rsidR="007D4A55" w:rsidRPr="0035558B" w:rsidRDefault="007D4A55" w:rsidP="0035558B">
            <w:pPr>
              <w:spacing w:after="0"/>
              <w:jc w:val="center"/>
              <w:rPr>
                <w:rFonts w:ascii="Arial" w:hAnsi="Arial" w:cs="Arial"/>
                <w:sz w:val="24"/>
                <w:szCs w:val="24"/>
              </w:rPr>
            </w:pPr>
            <w:r w:rsidRPr="0035558B">
              <w:rPr>
                <w:rFonts w:ascii="Arial" w:hAnsi="Arial" w:cs="Arial"/>
                <w:sz w:val="24"/>
                <w:szCs w:val="24"/>
              </w:rPr>
              <w:t xml:space="preserve">SEC-F-15-03 </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BE7B12" w:rsidRPr="0035558B" w:rsidRDefault="003538F3" w:rsidP="0035558B">
            <w:pPr>
              <w:spacing w:after="0"/>
              <w:rPr>
                <w:rFonts w:ascii="Arial" w:hAnsi="Arial" w:cs="Arial"/>
                <w:color w:val="1F497D"/>
                <w:sz w:val="24"/>
                <w:szCs w:val="24"/>
              </w:rPr>
            </w:pPr>
            <w:r w:rsidRPr="0035558B">
              <w:rPr>
                <w:rFonts w:ascii="Arial" w:hAnsi="Arial" w:cs="Arial"/>
                <w:b/>
                <w:sz w:val="24"/>
                <w:szCs w:val="24"/>
              </w:rPr>
              <w:lastRenderedPageBreak/>
              <w:t>15</w:t>
            </w:r>
            <w:r w:rsidR="00385A48" w:rsidRPr="0035558B">
              <w:rPr>
                <w:rFonts w:ascii="Arial" w:hAnsi="Arial" w:cs="Arial"/>
                <w:b/>
                <w:sz w:val="24"/>
                <w:szCs w:val="24"/>
              </w:rPr>
              <w:t xml:space="preserve">. </w:t>
            </w:r>
            <w:r w:rsidR="00BE7B12" w:rsidRPr="0035558B">
              <w:rPr>
                <w:rFonts w:ascii="Arial" w:hAnsi="Arial" w:cs="Arial"/>
                <w:b/>
                <w:sz w:val="24"/>
                <w:szCs w:val="24"/>
              </w:rPr>
              <w:t>Presentación y socialización de la propuesta ante la vicerrectoría de docencia</w:t>
            </w:r>
            <w:r w:rsidR="00344F31" w:rsidRPr="0035558B">
              <w:rPr>
                <w:rFonts w:ascii="Arial" w:hAnsi="Arial" w:cs="Arial"/>
                <w:b/>
                <w:sz w:val="24"/>
                <w:szCs w:val="24"/>
              </w:rPr>
              <w:t>:</w:t>
            </w:r>
            <w:r w:rsidR="00747527" w:rsidRPr="0035558B">
              <w:rPr>
                <w:rFonts w:ascii="Arial" w:hAnsi="Arial" w:cs="Arial"/>
                <w:b/>
                <w:sz w:val="24"/>
                <w:szCs w:val="24"/>
              </w:rPr>
              <w:t xml:space="preserve"> </w:t>
            </w:r>
            <w:r w:rsidR="00BE7B12" w:rsidRPr="0035558B">
              <w:rPr>
                <w:rFonts w:ascii="Arial" w:hAnsi="Arial" w:cs="Arial"/>
                <w:sz w:val="24"/>
                <w:szCs w:val="24"/>
              </w:rPr>
              <w:t>Una vez aprobada la actualización del plan de estudios por parte del Consejo de Facultad, el Decano procederá a remitir el proyecto de actualización y sus respectivas aprobaciones ante Vicerrectoría Académica para su revisión y aprobación.</w:t>
            </w:r>
          </w:p>
          <w:p w:rsidR="00385A48" w:rsidRPr="0035558B" w:rsidRDefault="00385A48" w:rsidP="0035558B">
            <w:pPr>
              <w:spacing w:after="0"/>
              <w:rPr>
                <w:rFonts w:ascii="Arial" w:hAnsi="Arial" w:cs="Arial"/>
                <w:b/>
                <w:sz w:val="24"/>
                <w:szCs w:val="24"/>
              </w:rPr>
            </w:pPr>
          </w:p>
        </w:tc>
        <w:tc>
          <w:tcPr>
            <w:tcW w:w="1319" w:type="pct"/>
            <w:tcBorders>
              <w:top w:val="single" w:sz="4" w:space="0" w:color="auto"/>
              <w:left w:val="single" w:sz="4" w:space="0" w:color="auto"/>
              <w:bottom w:val="single" w:sz="4" w:space="0" w:color="auto"/>
              <w:right w:val="single" w:sz="4" w:space="0" w:color="auto"/>
            </w:tcBorders>
          </w:tcPr>
          <w:p w:rsidR="0078325F" w:rsidRPr="0035558B" w:rsidRDefault="0078325F" w:rsidP="0035558B">
            <w:pPr>
              <w:jc w:val="center"/>
              <w:rPr>
                <w:rFonts w:ascii="Arial" w:hAnsi="Arial" w:cs="Arial"/>
                <w:sz w:val="24"/>
                <w:szCs w:val="24"/>
              </w:rPr>
            </w:pPr>
          </w:p>
          <w:p w:rsidR="00385A48" w:rsidRPr="0035558B" w:rsidRDefault="00BE7B12" w:rsidP="0035558B">
            <w:pPr>
              <w:jc w:val="center"/>
              <w:rPr>
                <w:rFonts w:ascii="Arial" w:hAnsi="Arial" w:cs="Arial"/>
                <w:sz w:val="24"/>
                <w:szCs w:val="24"/>
              </w:rPr>
            </w:pPr>
            <w:r w:rsidRPr="0035558B">
              <w:rPr>
                <w:rFonts w:ascii="Arial" w:hAnsi="Arial" w:cs="Arial"/>
                <w:sz w:val="24"/>
                <w:szCs w:val="24"/>
              </w:rPr>
              <w:t>Dirección del programa</w:t>
            </w:r>
          </w:p>
        </w:tc>
        <w:tc>
          <w:tcPr>
            <w:tcW w:w="1277" w:type="pct"/>
            <w:tcBorders>
              <w:top w:val="single" w:sz="4" w:space="0" w:color="auto"/>
              <w:left w:val="single" w:sz="4" w:space="0" w:color="auto"/>
              <w:bottom w:val="single" w:sz="4" w:space="0" w:color="auto"/>
              <w:right w:val="single" w:sz="4" w:space="0" w:color="auto"/>
            </w:tcBorders>
            <w:vAlign w:val="center"/>
          </w:tcPr>
          <w:p w:rsidR="00385A48" w:rsidRPr="0035558B" w:rsidRDefault="007D1A75" w:rsidP="0035558B">
            <w:pPr>
              <w:spacing w:after="0"/>
              <w:jc w:val="center"/>
              <w:rPr>
                <w:rFonts w:ascii="Arial" w:hAnsi="Arial" w:cs="Arial"/>
                <w:sz w:val="24"/>
                <w:szCs w:val="24"/>
              </w:rPr>
            </w:pPr>
            <w:r w:rsidRPr="0035558B">
              <w:rPr>
                <w:rFonts w:ascii="Arial" w:hAnsi="Arial" w:cs="Arial"/>
                <w:sz w:val="24"/>
                <w:szCs w:val="24"/>
              </w:rPr>
              <w:t>Comunicado interno.</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538F3" w:rsidP="0035558B">
            <w:pPr>
              <w:spacing w:after="0"/>
              <w:rPr>
                <w:rFonts w:ascii="Arial" w:hAnsi="Arial" w:cs="Arial"/>
                <w:b/>
                <w:sz w:val="24"/>
                <w:szCs w:val="24"/>
              </w:rPr>
            </w:pPr>
            <w:r w:rsidRPr="0035558B">
              <w:rPr>
                <w:rFonts w:ascii="Arial" w:hAnsi="Arial" w:cs="Arial"/>
                <w:b/>
                <w:sz w:val="24"/>
                <w:szCs w:val="24"/>
              </w:rPr>
              <w:t>16</w:t>
            </w:r>
            <w:r w:rsidR="00385A48" w:rsidRPr="0035558B">
              <w:rPr>
                <w:rFonts w:ascii="Arial" w:hAnsi="Arial" w:cs="Arial"/>
                <w:b/>
                <w:sz w:val="24"/>
                <w:szCs w:val="24"/>
              </w:rPr>
              <w:t xml:space="preserve">. </w:t>
            </w:r>
            <w:r w:rsidR="009F4203" w:rsidRPr="0035558B">
              <w:rPr>
                <w:rFonts w:ascii="Arial" w:hAnsi="Arial" w:cs="Arial"/>
                <w:b/>
                <w:sz w:val="24"/>
                <w:szCs w:val="24"/>
              </w:rPr>
              <w:t>Presentación de la propuesta al C</w:t>
            </w:r>
            <w:r w:rsidR="00385A48" w:rsidRPr="0035558B">
              <w:rPr>
                <w:rFonts w:ascii="Arial" w:hAnsi="Arial" w:cs="Arial"/>
                <w:b/>
                <w:sz w:val="24"/>
                <w:szCs w:val="24"/>
              </w:rPr>
              <w:t xml:space="preserve">onsejo </w:t>
            </w:r>
            <w:r w:rsidR="009F4203" w:rsidRPr="0035558B">
              <w:rPr>
                <w:rFonts w:ascii="Arial" w:hAnsi="Arial" w:cs="Arial"/>
                <w:b/>
                <w:sz w:val="24"/>
                <w:szCs w:val="24"/>
              </w:rPr>
              <w:t>A</w:t>
            </w:r>
            <w:r w:rsidR="00385A48" w:rsidRPr="0035558B">
              <w:rPr>
                <w:rFonts w:ascii="Arial" w:hAnsi="Arial" w:cs="Arial"/>
                <w:b/>
                <w:sz w:val="24"/>
                <w:szCs w:val="24"/>
              </w:rPr>
              <w:t>cadémico</w:t>
            </w:r>
            <w:r w:rsidR="00F45B08" w:rsidRPr="0035558B">
              <w:rPr>
                <w:rFonts w:ascii="Arial" w:hAnsi="Arial" w:cs="Arial"/>
                <w:b/>
                <w:sz w:val="24"/>
                <w:szCs w:val="24"/>
              </w:rPr>
              <w:t>:</w:t>
            </w:r>
            <w:r w:rsidR="00A5575F" w:rsidRPr="0035558B">
              <w:rPr>
                <w:rFonts w:ascii="Arial" w:hAnsi="Arial" w:cs="Arial"/>
                <w:b/>
                <w:sz w:val="24"/>
                <w:szCs w:val="24"/>
              </w:rPr>
              <w:t xml:space="preserve"> </w:t>
            </w:r>
            <w:r w:rsidR="00A5575F" w:rsidRPr="0035558B">
              <w:rPr>
                <w:rFonts w:ascii="Arial" w:hAnsi="Arial" w:cs="Arial"/>
                <w:sz w:val="24"/>
                <w:szCs w:val="24"/>
              </w:rPr>
              <w:t>La Vicerrectoría Académica procede a presentar ante el Consejo Académico el proyecto de actualización de plan de estudios y los documentos asociados a la solicitud.</w:t>
            </w:r>
          </w:p>
        </w:tc>
        <w:tc>
          <w:tcPr>
            <w:tcW w:w="1319" w:type="pct"/>
            <w:tcBorders>
              <w:top w:val="single" w:sz="4" w:space="0" w:color="auto"/>
              <w:left w:val="single" w:sz="4" w:space="0" w:color="auto"/>
              <w:bottom w:val="single" w:sz="4" w:space="0" w:color="auto"/>
              <w:right w:val="single" w:sz="4" w:space="0" w:color="auto"/>
            </w:tcBorders>
          </w:tcPr>
          <w:p w:rsidR="00385A48" w:rsidRPr="0035558B" w:rsidRDefault="00385A48" w:rsidP="0035558B">
            <w:pPr>
              <w:jc w:val="center"/>
              <w:rPr>
                <w:rFonts w:ascii="Arial" w:hAnsi="Arial" w:cs="Arial"/>
                <w:sz w:val="24"/>
                <w:szCs w:val="24"/>
              </w:rPr>
            </w:pPr>
          </w:p>
          <w:p w:rsidR="001C6DB2" w:rsidRPr="0035558B" w:rsidRDefault="001C6DB2" w:rsidP="0035558B">
            <w:pPr>
              <w:jc w:val="center"/>
              <w:rPr>
                <w:rFonts w:ascii="Arial" w:hAnsi="Arial" w:cs="Arial"/>
                <w:sz w:val="24"/>
                <w:szCs w:val="24"/>
              </w:rPr>
            </w:pPr>
          </w:p>
          <w:p w:rsidR="001C6DB2" w:rsidRPr="0035558B" w:rsidRDefault="001C6DB2" w:rsidP="0035558B">
            <w:pPr>
              <w:jc w:val="center"/>
              <w:rPr>
                <w:rFonts w:ascii="Arial" w:hAnsi="Arial" w:cs="Arial"/>
                <w:sz w:val="24"/>
                <w:szCs w:val="24"/>
              </w:rPr>
            </w:pPr>
            <w:r w:rsidRPr="0035558B">
              <w:rPr>
                <w:rFonts w:ascii="Arial" w:hAnsi="Arial" w:cs="Arial"/>
                <w:sz w:val="24"/>
                <w:szCs w:val="24"/>
              </w:rPr>
              <w:t>Vicerrectoría Académica</w:t>
            </w:r>
          </w:p>
        </w:tc>
        <w:tc>
          <w:tcPr>
            <w:tcW w:w="1277" w:type="pct"/>
            <w:tcBorders>
              <w:top w:val="single" w:sz="4" w:space="0" w:color="auto"/>
              <w:left w:val="single" w:sz="4" w:space="0" w:color="auto"/>
              <w:bottom w:val="single" w:sz="4" w:space="0" w:color="auto"/>
              <w:right w:val="single" w:sz="4" w:space="0" w:color="auto"/>
            </w:tcBorders>
            <w:vAlign w:val="center"/>
          </w:tcPr>
          <w:p w:rsidR="00385A48" w:rsidRPr="0035558B" w:rsidRDefault="002B3193" w:rsidP="0035558B">
            <w:pPr>
              <w:spacing w:after="0"/>
              <w:jc w:val="center"/>
              <w:rPr>
                <w:rFonts w:ascii="Arial" w:hAnsi="Arial" w:cs="Arial"/>
                <w:sz w:val="24"/>
                <w:szCs w:val="24"/>
              </w:rPr>
            </w:pPr>
            <w:r w:rsidRPr="0035558B">
              <w:rPr>
                <w:rFonts w:ascii="Arial" w:hAnsi="Arial" w:cs="Arial"/>
                <w:sz w:val="24"/>
                <w:szCs w:val="24"/>
              </w:rPr>
              <w:t>Acta de consejo académico</w:t>
            </w:r>
          </w:p>
          <w:p w:rsidR="007D4A55" w:rsidRPr="0035558B" w:rsidRDefault="007D4A55" w:rsidP="0035558B">
            <w:pPr>
              <w:spacing w:after="0"/>
              <w:jc w:val="center"/>
              <w:rPr>
                <w:rFonts w:ascii="Arial" w:hAnsi="Arial" w:cs="Arial"/>
                <w:sz w:val="24"/>
                <w:szCs w:val="24"/>
              </w:rPr>
            </w:pPr>
            <w:r w:rsidRPr="0035558B">
              <w:rPr>
                <w:rFonts w:ascii="Arial" w:hAnsi="Arial" w:cs="Arial"/>
                <w:sz w:val="24"/>
                <w:szCs w:val="24"/>
              </w:rPr>
              <w:t>SEC-F-15-03</w:t>
            </w:r>
          </w:p>
        </w:tc>
      </w:tr>
      <w:tr w:rsidR="00385A48" w:rsidRPr="0035558B" w:rsidTr="0035558B">
        <w:trPr>
          <w:trHeight w:val="232"/>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5558B" w:rsidRDefault="003538F3" w:rsidP="0035558B">
            <w:pPr>
              <w:spacing w:after="0"/>
              <w:rPr>
                <w:rFonts w:ascii="Arial" w:hAnsi="Arial" w:cs="Arial"/>
                <w:sz w:val="24"/>
                <w:szCs w:val="24"/>
              </w:rPr>
            </w:pPr>
            <w:r w:rsidRPr="0035558B">
              <w:rPr>
                <w:rFonts w:ascii="Arial" w:hAnsi="Arial" w:cs="Arial"/>
                <w:b/>
                <w:sz w:val="24"/>
                <w:szCs w:val="24"/>
              </w:rPr>
              <w:t>17</w:t>
            </w:r>
            <w:r w:rsidR="00AC0CF7" w:rsidRPr="0035558B">
              <w:rPr>
                <w:rFonts w:ascii="Arial" w:hAnsi="Arial" w:cs="Arial"/>
                <w:b/>
                <w:sz w:val="24"/>
                <w:szCs w:val="24"/>
              </w:rPr>
              <w:t>. ¿</w:t>
            </w:r>
            <w:r w:rsidR="009F4203" w:rsidRPr="0035558B">
              <w:rPr>
                <w:rFonts w:ascii="Arial" w:hAnsi="Arial" w:cs="Arial"/>
                <w:b/>
                <w:sz w:val="24"/>
                <w:szCs w:val="24"/>
              </w:rPr>
              <w:t xml:space="preserve">Es </w:t>
            </w:r>
            <w:r w:rsidR="00385A48" w:rsidRPr="0035558B">
              <w:rPr>
                <w:rFonts w:ascii="Arial" w:hAnsi="Arial" w:cs="Arial"/>
                <w:b/>
                <w:sz w:val="24"/>
                <w:szCs w:val="24"/>
              </w:rPr>
              <w:t>aprobado</w:t>
            </w:r>
            <w:r w:rsidR="009F4203" w:rsidRPr="0035558B">
              <w:rPr>
                <w:rFonts w:ascii="Arial" w:hAnsi="Arial" w:cs="Arial"/>
                <w:b/>
                <w:sz w:val="24"/>
                <w:szCs w:val="24"/>
              </w:rPr>
              <w:t xml:space="preserve"> el proyecto de reforma curricular</w:t>
            </w:r>
            <w:r w:rsidR="00AC0CF7" w:rsidRPr="0035558B">
              <w:rPr>
                <w:rFonts w:ascii="Arial" w:hAnsi="Arial" w:cs="Arial"/>
                <w:b/>
                <w:sz w:val="24"/>
                <w:szCs w:val="24"/>
              </w:rPr>
              <w:t>?</w:t>
            </w:r>
            <w:r w:rsidR="009F4203" w:rsidRPr="0035558B">
              <w:rPr>
                <w:rFonts w:ascii="Arial" w:hAnsi="Arial" w:cs="Arial"/>
                <w:b/>
                <w:sz w:val="24"/>
                <w:szCs w:val="24"/>
              </w:rPr>
              <w:t xml:space="preserve"> </w:t>
            </w:r>
            <w:r w:rsidR="00A5575F" w:rsidRPr="0035558B">
              <w:rPr>
                <w:rFonts w:ascii="Arial" w:hAnsi="Arial" w:cs="Arial"/>
                <w:sz w:val="24"/>
                <w:szCs w:val="24"/>
              </w:rPr>
              <w:t>El Consejo Académico de la Universidad de Santander procede a realizar un examen de cumplimiento de las instancias que debía cumplir el proyecto de actualización de plan de estudios.</w:t>
            </w:r>
          </w:p>
          <w:p w:rsidR="00385A48" w:rsidRPr="0035558B" w:rsidRDefault="00385A48" w:rsidP="0035558B">
            <w:pPr>
              <w:spacing w:after="0"/>
              <w:rPr>
                <w:rFonts w:ascii="Arial" w:hAnsi="Arial" w:cs="Arial"/>
                <w:b/>
                <w:sz w:val="24"/>
                <w:szCs w:val="24"/>
              </w:rPr>
            </w:pPr>
          </w:p>
        </w:tc>
        <w:tc>
          <w:tcPr>
            <w:tcW w:w="1319" w:type="pct"/>
            <w:tcBorders>
              <w:top w:val="single" w:sz="4" w:space="0" w:color="auto"/>
              <w:left w:val="single" w:sz="4" w:space="0" w:color="auto"/>
              <w:bottom w:val="single" w:sz="4" w:space="0" w:color="auto"/>
              <w:right w:val="single" w:sz="4" w:space="0" w:color="auto"/>
            </w:tcBorders>
          </w:tcPr>
          <w:p w:rsidR="00385A48" w:rsidRPr="0035558B" w:rsidRDefault="00385A48" w:rsidP="0035558B">
            <w:pPr>
              <w:jc w:val="center"/>
              <w:rPr>
                <w:rFonts w:ascii="Arial" w:hAnsi="Arial" w:cs="Arial"/>
                <w:sz w:val="24"/>
                <w:szCs w:val="24"/>
              </w:rPr>
            </w:pPr>
          </w:p>
          <w:p w:rsidR="001C6DB2" w:rsidRPr="0035558B" w:rsidRDefault="001C6DB2" w:rsidP="0035558B">
            <w:pPr>
              <w:jc w:val="center"/>
              <w:rPr>
                <w:rFonts w:ascii="Arial" w:hAnsi="Arial" w:cs="Arial"/>
                <w:sz w:val="24"/>
                <w:szCs w:val="24"/>
              </w:rPr>
            </w:pPr>
          </w:p>
          <w:p w:rsidR="001C6DB2" w:rsidRPr="0035558B" w:rsidRDefault="001C6DB2" w:rsidP="0035558B">
            <w:pPr>
              <w:jc w:val="center"/>
              <w:rPr>
                <w:rFonts w:ascii="Arial" w:hAnsi="Arial" w:cs="Arial"/>
                <w:sz w:val="24"/>
                <w:szCs w:val="24"/>
              </w:rPr>
            </w:pPr>
            <w:r w:rsidRPr="0035558B">
              <w:rPr>
                <w:rFonts w:ascii="Arial" w:hAnsi="Arial" w:cs="Arial"/>
                <w:sz w:val="24"/>
                <w:szCs w:val="24"/>
              </w:rPr>
              <w:t>Consejo Académico</w:t>
            </w:r>
          </w:p>
        </w:tc>
        <w:tc>
          <w:tcPr>
            <w:tcW w:w="1277" w:type="pct"/>
            <w:tcBorders>
              <w:top w:val="single" w:sz="4" w:space="0" w:color="auto"/>
              <w:left w:val="single" w:sz="4" w:space="0" w:color="auto"/>
              <w:bottom w:val="single" w:sz="4" w:space="0" w:color="auto"/>
              <w:right w:val="single" w:sz="4" w:space="0" w:color="auto"/>
            </w:tcBorders>
            <w:vAlign w:val="center"/>
          </w:tcPr>
          <w:p w:rsidR="00385A48" w:rsidRPr="0035558B" w:rsidRDefault="002B3193" w:rsidP="0035558B">
            <w:pPr>
              <w:spacing w:after="0"/>
              <w:jc w:val="center"/>
              <w:rPr>
                <w:rFonts w:ascii="Arial" w:hAnsi="Arial" w:cs="Arial"/>
                <w:sz w:val="24"/>
                <w:szCs w:val="24"/>
              </w:rPr>
            </w:pPr>
            <w:r w:rsidRPr="0035558B">
              <w:rPr>
                <w:rFonts w:ascii="Arial" w:hAnsi="Arial" w:cs="Arial"/>
                <w:sz w:val="24"/>
                <w:szCs w:val="24"/>
              </w:rPr>
              <w:t>Acuerdo de consejo académico expedido por el secretario general.</w:t>
            </w:r>
          </w:p>
        </w:tc>
      </w:tr>
      <w:tr w:rsidR="00385A48" w:rsidRPr="0035558B" w:rsidTr="0035558B">
        <w:trPr>
          <w:trHeight w:val="1930"/>
          <w:jc w:val="center"/>
        </w:trPr>
        <w:tc>
          <w:tcPr>
            <w:tcW w:w="2404" w:type="pct"/>
            <w:tcBorders>
              <w:top w:val="single" w:sz="4" w:space="0" w:color="auto"/>
              <w:left w:val="single" w:sz="4" w:space="0" w:color="auto"/>
              <w:bottom w:val="single" w:sz="4" w:space="0" w:color="auto"/>
              <w:right w:val="single" w:sz="4" w:space="0" w:color="auto"/>
            </w:tcBorders>
            <w:vAlign w:val="center"/>
          </w:tcPr>
          <w:p w:rsidR="00385A48" w:rsidRPr="00383E3F" w:rsidRDefault="003538F3" w:rsidP="00383E3F">
            <w:pPr>
              <w:spacing w:after="0"/>
              <w:rPr>
                <w:rFonts w:ascii="Arial" w:hAnsi="Arial" w:cs="Arial"/>
                <w:b/>
                <w:sz w:val="24"/>
                <w:szCs w:val="24"/>
              </w:rPr>
            </w:pPr>
            <w:r w:rsidRPr="0035558B">
              <w:rPr>
                <w:rFonts w:ascii="Arial" w:hAnsi="Arial" w:cs="Arial"/>
                <w:b/>
                <w:sz w:val="24"/>
                <w:szCs w:val="24"/>
              </w:rPr>
              <w:t>18</w:t>
            </w:r>
            <w:r w:rsidR="00385A48" w:rsidRPr="0035558B">
              <w:rPr>
                <w:rFonts w:ascii="Arial" w:hAnsi="Arial" w:cs="Arial"/>
                <w:b/>
                <w:sz w:val="24"/>
                <w:szCs w:val="24"/>
              </w:rPr>
              <w:t>.</w:t>
            </w:r>
            <w:r w:rsidR="00F45B08" w:rsidRPr="0035558B">
              <w:rPr>
                <w:rFonts w:ascii="Arial" w:hAnsi="Arial" w:cs="Arial"/>
                <w:b/>
                <w:sz w:val="24"/>
                <w:szCs w:val="24"/>
              </w:rPr>
              <w:t xml:space="preserve"> Acuerdo de Consejo Académico:</w:t>
            </w:r>
            <w:r w:rsidR="00A5575F" w:rsidRPr="0035558B">
              <w:rPr>
                <w:rFonts w:ascii="Arial" w:hAnsi="Arial" w:cs="Arial"/>
                <w:b/>
                <w:sz w:val="24"/>
                <w:szCs w:val="24"/>
              </w:rPr>
              <w:t xml:space="preserve"> </w:t>
            </w:r>
            <w:r w:rsidR="00A5575F" w:rsidRPr="0035558B">
              <w:rPr>
                <w:rFonts w:ascii="Arial" w:hAnsi="Arial" w:cs="Arial"/>
                <w:sz w:val="24"/>
                <w:szCs w:val="24"/>
              </w:rPr>
              <w:t xml:space="preserve">Una vez aprobada dicha actualización se autoriza a Secretaría General la expedición del acto </w:t>
            </w:r>
            <w:r w:rsidR="00A529AF" w:rsidRPr="0035558B">
              <w:rPr>
                <w:rFonts w:ascii="Arial" w:hAnsi="Arial" w:cs="Arial"/>
                <w:sz w:val="24"/>
                <w:szCs w:val="24"/>
              </w:rPr>
              <w:t>administrativo y</w:t>
            </w:r>
            <w:r w:rsidR="00A5575F" w:rsidRPr="0035558B">
              <w:rPr>
                <w:rFonts w:ascii="Arial" w:hAnsi="Arial" w:cs="Arial"/>
                <w:sz w:val="24"/>
                <w:szCs w:val="24"/>
              </w:rPr>
              <w:t xml:space="preserve"> la radicación en el SACES, de acuerdo a los </w:t>
            </w:r>
            <w:r w:rsidR="00A5575F" w:rsidRPr="0035558B">
              <w:rPr>
                <w:rFonts w:ascii="Arial" w:hAnsi="Arial" w:cs="Arial"/>
                <w:sz w:val="24"/>
                <w:szCs w:val="24"/>
              </w:rPr>
              <w:lastRenderedPageBreak/>
              <w:t xml:space="preserve">lineamientos establecidos por </w:t>
            </w:r>
            <w:r w:rsidR="00A529AF" w:rsidRPr="0035558B">
              <w:rPr>
                <w:rFonts w:ascii="Arial" w:hAnsi="Arial" w:cs="Arial"/>
                <w:sz w:val="24"/>
                <w:szCs w:val="24"/>
              </w:rPr>
              <w:t>el Decreto</w:t>
            </w:r>
            <w:r w:rsidR="00A5575F" w:rsidRPr="0035558B">
              <w:rPr>
                <w:rFonts w:ascii="Arial" w:hAnsi="Arial" w:cs="Arial"/>
                <w:sz w:val="24"/>
                <w:szCs w:val="24"/>
              </w:rPr>
              <w:t xml:space="preserve"> 1295.</w:t>
            </w:r>
          </w:p>
        </w:tc>
        <w:tc>
          <w:tcPr>
            <w:tcW w:w="1319" w:type="pct"/>
            <w:tcBorders>
              <w:top w:val="single" w:sz="4" w:space="0" w:color="auto"/>
              <w:left w:val="single" w:sz="4" w:space="0" w:color="auto"/>
              <w:bottom w:val="single" w:sz="4" w:space="0" w:color="auto"/>
              <w:right w:val="single" w:sz="4" w:space="0" w:color="auto"/>
            </w:tcBorders>
          </w:tcPr>
          <w:p w:rsidR="00BE2882" w:rsidRPr="0035558B" w:rsidRDefault="00BE2882" w:rsidP="0035558B">
            <w:pPr>
              <w:jc w:val="center"/>
              <w:rPr>
                <w:rFonts w:ascii="Arial" w:hAnsi="Arial" w:cs="Arial"/>
                <w:sz w:val="24"/>
                <w:szCs w:val="24"/>
              </w:rPr>
            </w:pPr>
          </w:p>
          <w:p w:rsidR="00BE2882" w:rsidRPr="0035558B" w:rsidRDefault="00BE2882" w:rsidP="0035558B">
            <w:pPr>
              <w:jc w:val="center"/>
              <w:rPr>
                <w:rFonts w:ascii="Arial" w:hAnsi="Arial" w:cs="Arial"/>
                <w:sz w:val="24"/>
                <w:szCs w:val="24"/>
              </w:rPr>
            </w:pPr>
          </w:p>
          <w:p w:rsidR="00385A48" w:rsidRPr="0035558B" w:rsidRDefault="001C6DB2" w:rsidP="0035558B">
            <w:pPr>
              <w:jc w:val="center"/>
              <w:rPr>
                <w:rFonts w:ascii="Arial" w:hAnsi="Arial" w:cs="Arial"/>
                <w:sz w:val="24"/>
                <w:szCs w:val="24"/>
              </w:rPr>
            </w:pPr>
            <w:r w:rsidRPr="0035558B">
              <w:rPr>
                <w:rFonts w:ascii="Arial" w:hAnsi="Arial" w:cs="Arial"/>
                <w:sz w:val="24"/>
                <w:szCs w:val="24"/>
              </w:rPr>
              <w:t>Consejo Académico</w:t>
            </w:r>
          </w:p>
        </w:tc>
        <w:tc>
          <w:tcPr>
            <w:tcW w:w="1277" w:type="pct"/>
            <w:tcBorders>
              <w:top w:val="single" w:sz="4" w:space="0" w:color="auto"/>
              <w:left w:val="single" w:sz="4" w:space="0" w:color="auto"/>
              <w:bottom w:val="single" w:sz="4" w:space="0" w:color="auto"/>
              <w:right w:val="single" w:sz="4" w:space="0" w:color="auto"/>
            </w:tcBorders>
            <w:vAlign w:val="center"/>
          </w:tcPr>
          <w:p w:rsidR="00385A48" w:rsidRPr="0035558B" w:rsidRDefault="00BE2882" w:rsidP="0035558B">
            <w:pPr>
              <w:spacing w:after="0"/>
              <w:jc w:val="center"/>
              <w:rPr>
                <w:rFonts w:ascii="Arial" w:hAnsi="Arial" w:cs="Arial"/>
                <w:sz w:val="24"/>
                <w:szCs w:val="24"/>
              </w:rPr>
            </w:pPr>
            <w:r w:rsidRPr="0035558B">
              <w:rPr>
                <w:rFonts w:ascii="Arial" w:hAnsi="Arial" w:cs="Arial"/>
                <w:sz w:val="24"/>
                <w:szCs w:val="24"/>
              </w:rPr>
              <w:t>Acuerdo   Académico</w:t>
            </w:r>
          </w:p>
        </w:tc>
      </w:tr>
    </w:tbl>
    <w:p w:rsidR="005C7D9E" w:rsidRPr="0035558B" w:rsidRDefault="005C7D9E" w:rsidP="0035558B">
      <w:pPr>
        <w:pStyle w:val="Prrafodelista"/>
        <w:spacing w:after="0"/>
        <w:ind w:left="0"/>
        <w:jc w:val="both"/>
        <w:rPr>
          <w:rFonts w:ascii="Arial" w:hAnsi="Arial" w:cs="Arial"/>
          <w:b/>
          <w:sz w:val="24"/>
          <w:szCs w:val="24"/>
        </w:rPr>
      </w:pPr>
    </w:p>
    <w:p w:rsidR="00F45B08" w:rsidRPr="0035558B" w:rsidRDefault="00F45B08" w:rsidP="0035558B">
      <w:pPr>
        <w:pStyle w:val="Prrafodelista"/>
        <w:spacing w:after="0"/>
        <w:ind w:left="0"/>
        <w:jc w:val="both"/>
        <w:rPr>
          <w:rFonts w:ascii="Arial" w:hAnsi="Arial" w:cs="Arial"/>
          <w:b/>
          <w:sz w:val="24"/>
          <w:szCs w:val="24"/>
        </w:rPr>
      </w:pPr>
    </w:p>
    <w:p w:rsidR="001A44BF" w:rsidRPr="0035558B" w:rsidRDefault="001A44BF" w:rsidP="0035558B">
      <w:pPr>
        <w:spacing w:after="0"/>
        <w:jc w:val="center"/>
        <w:rPr>
          <w:rFonts w:ascii="Arial" w:hAnsi="Arial" w:cs="Arial"/>
          <w:b/>
          <w:sz w:val="24"/>
          <w:szCs w:val="24"/>
        </w:rPr>
      </w:pPr>
    </w:p>
    <w:p w:rsidR="00DF1979" w:rsidRPr="0035558B" w:rsidRDefault="00DF1979" w:rsidP="0035558B">
      <w:pPr>
        <w:pStyle w:val="Prrafodelista"/>
        <w:numPr>
          <w:ilvl w:val="0"/>
          <w:numId w:val="1"/>
        </w:numPr>
        <w:spacing w:after="0"/>
        <w:jc w:val="center"/>
        <w:rPr>
          <w:rFonts w:ascii="Arial" w:hAnsi="Arial" w:cs="Arial"/>
          <w:b/>
          <w:sz w:val="24"/>
          <w:szCs w:val="24"/>
        </w:rPr>
      </w:pPr>
      <w:r w:rsidRPr="0035558B">
        <w:rPr>
          <w:rFonts w:ascii="Arial" w:hAnsi="Arial" w:cs="Arial"/>
          <w:b/>
          <w:sz w:val="24"/>
          <w:szCs w:val="24"/>
        </w:rPr>
        <w:t>CONTROL DE CAMBIOS</w:t>
      </w:r>
    </w:p>
    <w:p w:rsidR="00DF1979" w:rsidRPr="0035558B" w:rsidRDefault="00DF1979" w:rsidP="0035558B">
      <w:pPr>
        <w:spacing w:after="0"/>
        <w:jc w:val="both"/>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1240"/>
        <w:gridCol w:w="1802"/>
        <w:gridCol w:w="1453"/>
        <w:gridCol w:w="4323"/>
      </w:tblGrid>
      <w:tr w:rsidR="00DF1979" w:rsidRPr="0035558B" w:rsidTr="00F4649D">
        <w:trPr>
          <w:trHeight w:val="633"/>
        </w:trPr>
        <w:tc>
          <w:tcPr>
            <w:tcW w:w="703" w:type="pct"/>
            <w:tcBorders>
              <w:top w:val="single" w:sz="8" w:space="0" w:color="auto"/>
              <w:left w:val="single" w:sz="8" w:space="0" w:color="auto"/>
              <w:bottom w:val="single" w:sz="8" w:space="0" w:color="auto"/>
              <w:right w:val="single" w:sz="8" w:space="0" w:color="auto"/>
            </w:tcBorders>
            <w:shd w:val="clear" w:color="auto" w:fill="548DD4"/>
            <w:vAlign w:val="center"/>
          </w:tcPr>
          <w:p w:rsidR="00DF1979" w:rsidRPr="0035558B" w:rsidRDefault="00DF1979" w:rsidP="00F4649D">
            <w:pPr>
              <w:spacing w:after="0"/>
              <w:jc w:val="center"/>
              <w:rPr>
                <w:rFonts w:ascii="Arial" w:hAnsi="Arial" w:cs="Arial"/>
                <w:b/>
                <w:bCs/>
                <w:color w:val="FFFFFF"/>
                <w:sz w:val="24"/>
                <w:szCs w:val="24"/>
              </w:rPr>
            </w:pPr>
            <w:r w:rsidRPr="0035558B">
              <w:rPr>
                <w:rFonts w:ascii="Arial" w:hAnsi="Arial" w:cs="Arial"/>
                <w:b/>
                <w:bCs/>
                <w:color w:val="FFFFFF"/>
                <w:sz w:val="24"/>
                <w:szCs w:val="24"/>
              </w:rPr>
              <w:t>VERSIÓN</w:t>
            </w:r>
          </w:p>
        </w:tc>
        <w:tc>
          <w:tcPr>
            <w:tcW w:w="1022" w:type="pct"/>
            <w:tcBorders>
              <w:top w:val="single" w:sz="8" w:space="0" w:color="auto"/>
              <w:left w:val="nil"/>
              <w:bottom w:val="single" w:sz="8" w:space="0" w:color="auto"/>
              <w:right w:val="single" w:sz="8" w:space="0" w:color="auto"/>
            </w:tcBorders>
            <w:shd w:val="clear" w:color="auto" w:fill="548DD4"/>
            <w:vAlign w:val="center"/>
          </w:tcPr>
          <w:p w:rsidR="00DF1979" w:rsidRPr="0035558B" w:rsidRDefault="00DF1979" w:rsidP="00F4649D">
            <w:pPr>
              <w:spacing w:after="0"/>
              <w:jc w:val="center"/>
              <w:rPr>
                <w:rFonts w:ascii="Arial" w:hAnsi="Arial" w:cs="Arial"/>
                <w:b/>
                <w:bCs/>
                <w:color w:val="FFFFFF"/>
                <w:sz w:val="24"/>
                <w:szCs w:val="24"/>
              </w:rPr>
            </w:pPr>
            <w:r w:rsidRPr="0035558B">
              <w:rPr>
                <w:rFonts w:ascii="Arial" w:hAnsi="Arial" w:cs="Arial"/>
                <w:b/>
                <w:bCs/>
                <w:color w:val="FFFFFF"/>
                <w:sz w:val="24"/>
                <w:szCs w:val="24"/>
              </w:rPr>
              <w:t>FECHA DE APROBACIÓN</w:t>
            </w:r>
          </w:p>
        </w:tc>
        <w:tc>
          <w:tcPr>
            <w:tcW w:w="824" w:type="pct"/>
            <w:tcBorders>
              <w:top w:val="single" w:sz="8" w:space="0" w:color="auto"/>
              <w:left w:val="nil"/>
              <w:bottom w:val="single" w:sz="8" w:space="0" w:color="auto"/>
              <w:right w:val="single" w:sz="8" w:space="0" w:color="auto"/>
            </w:tcBorders>
            <w:shd w:val="clear" w:color="auto" w:fill="548DD4"/>
            <w:vAlign w:val="center"/>
          </w:tcPr>
          <w:p w:rsidR="00DF1979" w:rsidRPr="0035558B" w:rsidRDefault="00DF1979" w:rsidP="00F4649D">
            <w:pPr>
              <w:spacing w:after="0"/>
              <w:jc w:val="center"/>
              <w:rPr>
                <w:rFonts w:ascii="Arial" w:hAnsi="Arial" w:cs="Arial"/>
                <w:b/>
                <w:bCs/>
                <w:color w:val="FFFFFF"/>
                <w:sz w:val="24"/>
                <w:szCs w:val="24"/>
              </w:rPr>
            </w:pPr>
            <w:r w:rsidRPr="0035558B">
              <w:rPr>
                <w:rFonts w:ascii="Arial" w:hAnsi="Arial" w:cs="Arial"/>
                <w:b/>
                <w:bCs/>
                <w:color w:val="FFFFFF"/>
                <w:sz w:val="24"/>
                <w:szCs w:val="24"/>
              </w:rPr>
              <w:t>SOLICITUD NO.</w:t>
            </w:r>
          </w:p>
        </w:tc>
        <w:tc>
          <w:tcPr>
            <w:tcW w:w="2451" w:type="pct"/>
            <w:tcBorders>
              <w:top w:val="single" w:sz="8" w:space="0" w:color="auto"/>
              <w:left w:val="nil"/>
              <w:bottom w:val="single" w:sz="8" w:space="0" w:color="auto"/>
              <w:right w:val="single" w:sz="8" w:space="0" w:color="auto"/>
            </w:tcBorders>
            <w:shd w:val="clear" w:color="auto" w:fill="548DD4"/>
            <w:vAlign w:val="center"/>
          </w:tcPr>
          <w:p w:rsidR="00DF1979" w:rsidRPr="0035558B" w:rsidRDefault="00DF1979" w:rsidP="00F4649D">
            <w:pPr>
              <w:spacing w:after="0"/>
              <w:jc w:val="center"/>
              <w:rPr>
                <w:rFonts w:ascii="Arial" w:hAnsi="Arial" w:cs="Arial"/>
                <w:b/>
                <w:bCs/>
                <w:color w:val="FFFFFF"/>
                <w:sz w:val="24"/>
                <w:szCs w:val="24"/>
              </w:rPr>
            </w:pPr>
            <w:r w:rsidRPr="0035558B">
              <w:rPr>
                <w:rFonts w:ascii="Arial" w:hAnsi="Arial" w:cs="Arial"/>
                <w:b/>
                <w:bCs/>
                <w:color w:val="FFFFFF"/>
                <w:sz w:val="24"/>
                <w:szCs w:val="24"/>
              </w:rPr>
              <w:t>DESCRIPCIÓN DEL CAMBIO</w:t>
            </w:r>
          </w:p>
        </w:tc>
      </w:tr>
      <w:tr w:rsidR="00DF1979" w:rsidRPr="0035558B" w:rsidTr="00F4649D">
        <w:trPr>
          <w:trHeight w:val="232"/>
        </w:trPr>
        <w:tc>
          <w:tcPr>
            <w:tcW w:w="703" w:type="pct"/>
            <w:tcBorders>
              <w:top w:val="nil"/>
              <w:left w:val="single" w:sz="8" w:space="0" w:color="auto"/>
              <w:bottom w:val="dotted" w:sz="4" w:space="0" w:color="auto"/>
              <w:right w:val="single" w:sz="8" w:space="0" w:color="auto"/>
            </w:tcBorders>
            <w:vAlign w:val="center"/>
          </w:tcPr>
          <w:p w:rsidR="00DF1979" w:rsidRPr="0035558B" w:rsidRDefault="00DF1979" w:rsidP="00F4649D">
            <w:pPr>
              <w:spacing w:after="0"/>
              <w:jc w:val="center"/>
              <w:rPr>
                <w:rFonts w:ascii="Arial" w:hAnsi="Arial" w:cs="Arial"/>
                <w:sz w:val="24"/>
                <w:szCs w:val="24"/>
              </w:rPr>
            </w:pPr>
            <w:r w:rsidRPr="0035558B">
              <w:rPr>
                <w:rFonts w:ascii="Arial" w:hAnsi="Arial" w:cs="Arial"/>
                <w:sz w:val="24"/>
                <w:szCs w:val="24"/>
              </w:rPr>
              <w:t>0</w:t>
            </w:r>
          </w:p>
        </w:tc>
        <w:tc>
          <w:tcPr>
            <w:tcW w:w="1022" w:type="pct"/>
            <w:tcBorders>
              <w:top w:val="nil"/>
              <w:left w:val="nil"/>
              <w:bottom w:val="dotted" w:sz="4" w:space="0" w:color="auto"/>
              <w:right w:val="single" w:sz="8" w:space="0" w:color="auto"/>
            </w:tcBorders>
            <w:vAlign w:val="center"/>
          </w:tcPr>
          <w:p w:rsidR="00DF1979" w:rsidRPr="0035558B" w:rsidRDefault="00FB6674" w:rsidP="00F4649D">
            <w:pPr>
              <w:spacing w:after="0"/>
              <w:jc w:val="center"/>
              <w:rPr>
                <w:rFonts w:ascii="Arial" w:hAnsi="Arial" w:cs="Arial"/>
                <w:sz w:val="24"/>
                <w:szCs w:val="24"/>
              </w:rPr>
            </w:pPr>
            <w:r w:rsidRPr="0035558B">
              <w:rPr>
                <w:rFonts w:ascii="Arial" w:hAnsi="Arial" w:cs="Arial"/>
                <w:sz w:val="24"/>
                <w:szCs w:val="24"/>
              </w:rPr>
              <w:t>24/11</w:t>
            </w:r>
            <w:r w:rsidR="001B2EF7" w:rsidRPr="0035558B">
              <w:rPr>
                <w:rFonts w:ascii="Arial" w:hAnsi="Arial" w:cs="Arial"/>
                <w:sz w:val="24"/>
                <w:szCs w:val="24"/>
              </w:rPr>
              <w:t>/2014</w:t>
            </w:r>
          </w:p>
        </w:tc>
        <w:tc>
          <w:tcPr>
            <w:tcW w:w="824" w:type="pct"/>
            <w:tcBorders>
              <w:top w:val="nil"/>
              <w:left w:val="nil"/>
              <w:bottom w:val="dotted" w:sz="4" w:space="0" w:color="auto"/>
              <w:right w:val="single" w:sz="8" w:space="0" w:color="auto"/>
            </w:tcBorders>
            <w:vAlign w:val="center"/>
          </w:tcPr>
          <w:p w:rsidR="00DF1979" w:rsidRPr="0035558B" w:rsidRDefault="004050D0" w:rsidP="00F4649D">
            <w:pPr>
              <w:spacing w:after="0"/>
              <w:jc w:val="center"/>
              <w:rPr>
                <w:rFonts w:ascii="Arial" w:hAnsi="Arial" w:cs="Arial"/>
                <w:sz w:val="24"/>
                <w:szCs w:val="24"/>
              </w:rPr>
            </w:pPr>
            <w:r w:rsidRPr="0035558B">
              <w:rPr>
                <w:rFonts w:ascii="Arial" w:hAnsi="Arial" w:cs="Arial"/>
                <w:sz w:val="24"/>
                <w:szCs w:val="24"/>
              </w:rPr>
              <w:t>0</w:t>
            </w:r>
          </w:p>
        </w:tc>
        <w:tc>
          <w:tcPr>
            <w:tcW w:w="2451" w:type="pct"/>
            <w:tcBorders>
              <w:top w:val="nil"/>
              <w:left w:val="nil"/>
              <w:bottom w:val="dotted" w:sz="4" w:space="0" w:color="auto"/>
              <w:right w:val="single" w:sz="8" w:space="0" w:color="auto"/>
            </w:tcBorders>
            <w:vAlign w:val="center"/>
          </w:tcPr>
          <w:p w:rsidR="00DF1979" w:rsidRPr="0035558B" w:rsidRDefault="00DF1979" w:rsidP="00F4649D">
            <w:pPr>
              <w:spacing w:after="0"/>
              <w:jc w:val="center"/>
              <w:rPr>
                <w:rFonts w:ascii="Arial" w:hAnsi="Arial" w:cs="Arial"/>
                <w:sz w:val="24"/>
                <w:szCs w:val="24"/>
              </w:rPr>
            </w:pPr>
            <w:r w:rsidRPr="0035558B">
              <w:rPr>
                <w:rFonts w:ascii="Arial" w:hAnsi="Arial" w:cs="Arial"/>
                <w:sz w:val="24"/>
                <w:szCs w:val="24"/>
              </w:rPr>
              <w:t>Emisión Inicial</w:t>
            </w:r>
          </w:p>
        </w:tc>
      </w:tr>
      <w:tr w:rsidR="00DF1979" w:rsidRPr="0035558B" w:rsidTr="00F4649D">
        <w:trPr>
          <w:trHeight w:val="232"/>
        </w:trPr>
        <w:tc>
          <w:tcPr>
            <w:tcW w:w="703" w:type="pct"/>
            <w:tcBorders>
              <w:top w:val="nil"/>
              <w:left w:val="single" w:sz="8" w:space="0" w:color="auto"/>
              <w:bottom w:val="dotted" w:sz="4" w:space="0" w:color="auto"/>
              <w:right w:val="single" w:sz="8" w:space="0" w:color="auto"/>
            </w:tcBorders>
            <w:vAlign w:val="center"/>
          </w:tcPr>
          <w:p w:rsidR="00DF1979" w:rsidRPr="0035558B" w:rsidRDefault="00125366" w:rsidP="00F4649D">
            <w:pPr>
              <w:spacing w:after="0"/>
              <w:jc w:val="center"/>
              <w:rPr>
                <w:rFonts w:ascii="Arial" w:hAnsi="Arial" w:cs="Arial"/>
                <w:sz w:val="24"/>
                <w:szCs w:val="24"/>
              </w:rPr>
            </w:pPr>
            <w:r>
              <w:rPr>
                <w:rFonts w:ascii="Arial" w:hAnsi="Arial" w:cs="Arial"/>
                <w:sz w:val="24"/>
                <w:szCs w:val="24"/>
              </w:rPr>
              <w:t>01</w:t>
            </w:r>
          </w:p>
        </w:tc>
        <w:tc>
          <w:tcPr>
            <w:tcW w:w="1022" w:type="pct"/>
            <w:tcBorders>
              <w:top w:val="nil"/>
              <w:left w:val="nil"/>
              <w:bottom w:val="dotted" w:sz="4" w:space="0" w:color="auto"/>
              <w:right w:val="single" w:sz="8" w:space="0" w:color="auto"/>
            </w:tcBorders>
            <w:vAlign w:val="center"/>
          </w:tcPr>
          <w:p w:rsidR="00DF1979" w:rsidRPr="0035558B" w:rsidRDefault="00125366" w:rsidP="00F4649D">
            <w:pPr>
              <w:spacing w:after="0"/>
              <w:jc w:val="center"/>
              <w:rPr>
                <w:rFonts w:ascii="Arial" w:hAnsi="Arial" w:cs="Arial"/>
                <w:sz w:val="24"/>
                <w:szCs w:val="24"/>
              </w:rPr>
            </w:pPr>
            <w:r>
              <w:rPr>
                <w:rFonts w:ascii="Arial" w:hAnsi="Arial" w:cs="Arial"/>
                <w:sz w:val="24"/>
                <w:szCs w:val="24"/>
              </w:rPr>
              <w:t>10/04/2018</w:t>
            </w:r>
          </w:p>
        </w:tc>
        <w:tc>
          <w:tcPr>
            <w:tcW w:w="824" w:type="pct"/>
            <w:tcBorders>
              <w:top w:val="nil"/>
              <w:left w:val="nil"/>
              <w:bottom w:val="dotted" w:sz="4" w:space="0" w:color="auto"/>
              <w:right w:val="single" w:sz="8" w:space="0" w:color="auto"/>
            </w:tcBorders>
            <w:vAlign w:val="center"/>
          </w:tcPr>
          <w:p w:rsidR="00DF1979" w:rsidRPr="0035558B" w:rsidRDefault="00537482" w:rsidP="00F4649D">
            <w:pPr>
              <w:spacing w:after="0"/>
              <w:jc w:val="center"/>
              <w:rPr>
                <w:rFonts w:ascii="Arial" w:hAnsi="Arial" w:cs="Arial"/>
                <w:sz w:val="24"/>
                <w:szCs w:val="24"/>
              </w:rPr>
            </w:pPr>
            <w:r>
              <w:rPr>
                <w:rFonts w:ascii="Arial" w:hAnsi="Arial" w:cs="Arial"/>
                <w:sz w:val="24"/>
                <w:szCs w:val="24"/>
              </w:rPr>
              <w:t>01</w:t>
            </w:r>
          </w:p>
        </w:tc>
        <w:tc>
          <w:tcPr>
            <w:tcW w:w="2451" w:type="pct"/>
            <w:tcBorders>
              <w:top w:val="nil"/>
              <w:left w:val="nil"/>
              <w:bottom w:val="dotted" w:sz="4" w:space="0" w:color="auto"/>
              <w:right w:val="single" w:sz="8" w:space="0" w:color="auto"/>
            </w:tcBorders>
            <w:vAlign w:val="center"/>
          </w:tcPr>
          <w:p w:rsidR="00DF1979" w:rsidRPr="0035558B" w:rsidRDefault="00537482" w:rsidP="00F4649D">
            <w:pPr>
              <w:spacing w:after="0"/>
              <w:jc w:val="center"/>
              <w:rPr>
                <w:rFonts w:ascii="Arial" w:hAnsi="Arial" w:cs="Arial"/>
                <w:sz w:val="24"/>
                <w:szCs w:val="24"/>
              </w:rPr>
            </w:pPr>
            <w:r w:rsidRPr="009B47AC">
              <w:rPr>
                <w:rFonts w:ascii="Arial" w:hAnsi="Arial" w:cs="Arial"/>
                <w:sz w:val="24"/>
                <w:szCs w:val="24"/>
              </w:rPr>
              <w:t>Actualización del encabezado del formato</w:t>
            </w:r>
          </w:p>
        </w:tc>
      </w:tr>
      <w:tr w:rsidR="00DF1979" w:rsidRPr="0035558B" w:rsidTr="0055211E">
        <w:trPr>
          <w:trHeight w:val="232"/>
        </w:trPr>
        <w:tc>
          <w:tcPr>
            <w:tcW w:w="703" w:type="pct"/>
            <w:tcBorders>
              <w:top w:val="nil"/>
              <w:left w:val="single" w:sz="8" w:space="0" w:color="auto"/>
              <w:bottom w:val="dotted" w:sz="4" w:space="0" w:color="auto"/>
              <w:right w:val="single" w:sz="8" w:space="0" w:color="auto"/>
            </w:tcBorders>
            <w:vAlign w:val="bottom"/>
          </w:tcPr>
          <w:p w:rsidR="00DF1979" w:rsidRPr="0035558B" w:rsidRDefault="00DF1979" w:rsidP="0035558B">
            <w:pPr>
              <w:spacing w:after="0"/>
              <w:jc w:val="center"/>
              <w:rPr>
                <w:rFonts w:ascii="Arial" w:hAnsi="Arial" w:cs="Arial"/>
                <w:sz w:val="24"/>
                <w:szCs w:val="24"/>
              </w:rPr>
            </w:pPr>
            <w:r w:rsidRPr="0035558B">
              <w:rPr>
                <w:rFonts w:ascii="Arial" w:hAnsi="Arial" w:cs="Arial"/>
                <w:sz w:val="24"/>
                <w:szCs w:val="24"/>
              </w:rPr>
              <w:t> </w:t>
            </w:r>
          </w:p>
        </w:tc>
        <w:tc>
          <w:tcPr>
            <w:tcW w:w="1022" w:type="pct"/>
            <w:tcBorders>
              <w:top w:val="nil"/>
              <w:left w:val="nil"/>
              <w:bottom w:val="dotted" w:sz="4" w:space="0" w:color="auto"/>
              <w:right w:val="single" w:sz="8" w:space="0" w:color="auto"/>
            </w:tcBorders>
            <w:vAlign w:val="bottom"/>
          </w:tcPr>
          <w:p w:rsidR="00DF1979" w:rsidRPr="0035558B" w:rsidRDefault="00DF1979" w:rsidP="0035558B">
            <w:pPr>
              <w:spacing w:after="0"/>
              <w:jc w:val="center"/>
              <w:rPr>
                <w:rFonts w:ascii="Arial" w:hAnsi="Arial" w:cs="Arial"/>
                <w:sz w:val="24"/>
                <w:szCs w:val="24"/>
              </w:rPr>
            </w:pPr>
            <w:r w:rsidRPr="0035558B">
              <w:rPr>
                <w:rFonts w:ascii="Arial" w:hAnsi="Arial" w:cs="Arial"/>
                <w:sz w:val="24"/>
                <w:szCs w:val="24"/>
              </w:rPr>
              <w:t> </w:t>
            </w:r>
          </w:p>
        </w:tc>
        <w:tc>
          <w:tcPr>
            <w:tcW w:w="824" w:type="pct"/>
            <w:tcBorders>
              <w:top w:val="nil"/>
              <w:left w:val="nil"/>
              <w:bottom w:val="dotted" w:sz="4" w:space="0" w:color="auto"/>
              <w:right w:val="single" w:sz="8" w:space="0" w:color="auto"/>
            </w:tcBorders>
            <w:vAlign w:val="bottom"/>
          </w:tcPr>
          <w:p w:rsidR="00DF1979" w:rsidRPr="0035558B" w:rsidRDefault="00DF1979" w:rsidP="0035558B">
            <w:pPr>
              <w:spacing w:after="0"/>
              <w:jc w:val="center"/>
              <w:rPr>
                <w:rFonts w:ascii="Arial" w:hAnsi="Arial" w:cs="Arial"/>
                <w:sz w:val="24"/>
                <w:szCs w:val="24"/>
              </w:rPr>
            </w:pPr>
            <w:r w:rsidRPr="0035558B">
              <w:rPr>
                <w:rFonts w:ascii="Arial" w:hAnsi="Arial" w:cs="Arial"/>
                <w:sz w:val="24"/>
                <w:szCs w:val="24"/>
              </w:rPr>
              <w:t> </w:t>
            </w:r>
          </w:p>
        </w:tc>
        <w:tc>
          <w:tcPr>
            <w:tcW w:w="2451" w:type="pct"/>
            <w:tcBorders>
              <w:top w:val="nil"/>
              <w:left w:val="nil"/>
              <w:bottom w:val="dotted" w:sz="4" w:space="0" w:color="auto"/>
              <w:right w:val="single" w:sz="8" w:space="0" w:color="auto"/>
            </w:tcBorders>
            <w:vAlign w:val="bottom"/>
          </w:tcPr>
          <w:p w:rsidR="00DF1979" w:rsidRPr="0035558B" w:rsidRDefault="00DF1979" w:rsidP="0035558B">
            <w:pPr>
              <w:spacing w:after="0"/>
              <w:rPr>
                <w:rFonts w:ascii="Arial" w:hAnsi="Arial" w:cs="Arial"/>
                <w:sz w:val="24"/>
                <w:szCs w:val="24"/>
              </w:rPr>
            </w:pPr>
            <w:r w:rsidRPr="0035558B">
              <w:rPr>
                <w:rFonts w:ascii="Arial" w:hAnsi="Arial" w:cs="Arial"/>
                <w:sz w:val="24"/>
                <w:szCs w:val="24"/>
              </w:rPr>
              <w:t> </w:t>
            </w:r>
          </w:p>
        </w:tc>
      </w:tr>
    </w:tbl>
    <w:p w:rsidR="00DF1979" w:rsidRPr="004A4157" w:rsidRDefault="00DF1979" w:rsidP="00A21CC4">
      <w:pPr>
        <w:spacing w:after="0" w:line="240" w:lineRule="auto"/>
        <w:ind w:left="66" w:firstLine="708"/>
        <w:rPr>
          <w:rFonts w:asciiTheme="minorHAnsi" w:hAnsiTheme="minorHAnsi" w:cstheme="minorHAnsi"/>
          <w:b/>
        </w:rPr>
      </w:pPr>
      <w:bookmarkStart w:id="0" w:name="_GoBack"/>
      <w:bookmarkEnd w:id="0"/>
    </w:p>
    <w:sectPr w:rsidR="00DF1979" w:rsidRPr="004A4157" w:rsidSect="00CC633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D7" w:rsidRDefault="00775AD7" w:rsidP="00C55B9D">
      <w:pPr>
        <w:spacing w:after="0" w:line="240" w:lineRule="auto"/>
      </w:pPr>
      <w:r>
        <w:separator/>
      </w:r>
    </w:p>
  </w:endnote>
  <w:endnote w:type="continuationSeparator" w:id="0">
    <w:p w:rsidR="00775AD7" w:rsidRDefault="00775AD7" w:rsidP="00C5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3173"/>
      <w:gridCol w:w="3179"/>
    </w:tblGrid>
    <w:tr w:rsidR="009F4203" w:rsidRPr="00007948" w:rsidTr="004555AF">
      <w:tc>
        <w:tcPr>
          <w:tcW w:w="2518" w:type="dxa"/>
          <w:tcBorders>
            <w:top w:val="single" w:sz="12" w:space="0" w:color="auto"/>
            <w:left w:val="single" w:sz="12" w:space="0" w:color="auto"/>
            <w:bottom w:val="single" w:sz="12" w:space="0" w:color="auto"/>
            <w:right w:val="single" w:sz="12" w:space="0" w:color="auto"/>
          </w:tcBorders>
        </w:tcPr>
        <w:p w:rsidR="009F4203" w:rsidRPr="00007948" w:rsidRDefault="009F4203" w:rsidP="008731AA">
          <w:pPr>
            <w:pStyle w:val="Piedepgina"/>
            <w:tabs>
              <w:tab w:val="clear" w:pos="4419"/>
              <w:tab w:val="clear" w:pos="8838"/>
              <w:tab w:val="left" w:pos="2235"/>
            </w:tabs>
            <w:rPr>
              <w:rFonts w:ascii="Arial" w:hAnsi="Arial" w:cs="Arial"/>
              <w:sz w:val="20"/>
              <w:szCs w:val="20"/>
            </w:rPr>
          </w:pPr>
          <w:r>
            <w:rPr>
              <w:rFonts w:ascii="Arial" w:hAnsi="Arial" w:cs="Arial"/>
              <w:sz w:val="20"/>
              <w:szCs w:val="20"/>
            </w:rPr>
            <w:t>Código: DCA-P-15-05</w:t>
          </w:r>
        </w:p>
      </w:tc>
      <w:tc>
        <w:tcPr>
          <w:tcW w:w="3260" w:type="dxa"/>
          <w:tcBorders>
            <w:top w:val="single" w:sz="12" w:space="0" w:color="auto"/>
            <w:left w:val="single" w:sz="12" w:space="0" w:color="auto"/>
            <w:bottom w:val="single" w:sz="12" w:space="0" w:color="auto"/>
            <w:right w:val="single" w:sz="12" w:space="0" w:color="auto"/>
          </w:tcBorders>
        </w:tcPr>
        <w:p w:rsidR="009F4203" w:rsidRPr="00007948" w:rsidRDefault="009F4203" w:rsidP="004555AF">
          <w:pPr>
            <w:pStyle w:val="Piedepgina"/>
            <w:rPr>
              <w:rFonts w:ascii="Arial" w:hAnsi="Arial" w:cs="Arial"/>
              <w:sz w:val="20"/>
              <w:szCs w:val="20"/>
            </w:rPr>
          </w:pPr>
          <w:r>
            <w:rPr>
              <w:rFonts w:ascii="Arial" w:hAnsi="Arial" w:cs="Arial"/>
              <w:sz w:val="20"/>
              <w:szCs w:val="20"/>
            </w:rPr>
            <w:t>Versión: 0</w:t>
          </w:r>
          <w:r w:rsidR="002B7700">
            <w:rPr>
              <w:rFonts w:ascii="Arial" w:hAnsi="Arial" w:cs="Arial"/>
              <w:sz w:val="20"/>
              <w:szCs w:val="20"/>
            </w:rPr>
            <w:t>1</w:t>
          </w:r>
        </w:p>
      </w:tc>
      <w:tc>
        <w:tcPr>
          <w:tcW w:w="3276" w:type="dxa"/>
          <w:tcBorders>
            <w:top w:val="single" w:sz="12" w:space="0" w:color="auto"/>
            <w:left w:val="single" w:sz="12" w:space="0" w:color="auto"/>
            <w:bottom w:val="single" w:sz="12" w:space="0" w:color="auto"/>
            <w:right w:val="single" w:sz="12" w:space="0" w:color="auto"/>
          </w:tcBorders>
        </w:tcPr>
        <w:sdt>
          <w:sdtPr>
            <w:rPr>
              <w:lang w:val="es-ES"/>
            </w:rPr>
            <w:id w:val="4548837"/>
            <w:docPartObj>
              <w:docPartGallery w:val="Page Numbers (Top of Page)"/>
              <w:docPartUnique/>
            </w:docPartObj>
          </w:sdtPr>
          <w:sdtEndPr/>
          <w:sdtContent>
            <w:sdt>
              <w:sdtPr>
                <w:rPr>
                  <w:lang w:val="es-ES"/>
                </w:rPr>
                <w:id w:val="4548852"/>
                <w:docPartObj>
                  <w:docPartGallery w:val="Page Numbers (Top of Page)"/>
                  <w:docPartUnique/>
                </w:docPartObj>
              </w:sdtPr>
              <w:sdtEndPr/>
              <w:sdtContent>
                <w:p w:rsidR="009F4203" w:rsidRPr="00416BC8" w:rsidRDefault="009F4203" w:rsidP="00C55B9D">
                  <w:pPr>
                    <w:spacing w:after="0"/>
                    <w:rPr>
                      <w:lang w:val="es-ES"/>
                    </w:rPr>
                  </w:pPr>
                  <w:r>
                    <w:rPr>
                      <w:lang w:val="es-ES"/>
                    </w:rPr>
                    <w:t xml:space="preserve">Página </w:t>
                  </w:r>
                  <w:r>
                    <w:rPr>
                      <w:lang w:val="es-ES"/>
                    </w:rPr>
                    <w:fldChar w:fldCharType="begin"/>
                  </w:r>
                  <w:r>
                    <w:rPr>
                      <w:lang w:val="es-ES"/>
                    </w:rPr>
                    <w:instrText xml:space="preserve"> PAGE </w:instrText>
                  </w:r>
                  <w:r>
                    <w:rPr>
                      <w:lang w:val="es-ES"/>
                    </w:rPr>
                    <w:fldChar w:fldCharType="separate"/>
                  </w:r>
                  <w:r w:rsidR="00473D4F">
                    <w:rPr>
                      <w:noProof/>
                      <w:lang w:val="es-ES"/>
                    </w:rPr>
                    <w:t>9</w:t>
                  </w:r>
                  <w:r>
                    <w:rPr>
                      <w:lang w:val="es-ES"/>
                    </w:rPr>
                    <w:fldChar w:fldCharType="end"/>
                  </w:r>
                  <w:r>
                    <w:rPr>
                      <w:lang w:val="es-ES"/>
                    </w:rPr>
                    <w:t xml:space="preserve"> de </w:t>
                  </w:r>
                  <w:r>
                    <w:rPr>
                      <w:lang w:val="es-ES"/>
                    </w:rPr>
                    <w:fldChar w:fldCharType="begin"/>
                  </w:r>
                  <w:r>
                    <w:rPr>
                      <w:lang w:val="es-ES"/>
                    </w:rPr>
                    <w:instrText xml:space="preserve"> NUMPAGES  </w:instrText>
                  </w:r>
                  <w:r>
                    <w:rPr>
                      <w:lang w:val="es-ES"/>
                    </w:rPr>
                    <w:fldChar w:fldCharType="separate"/>
                  </w:r>
                  <w:r w:rsidR="00473D4F">
                    <w:rPr>
                      <w:noProof/>
                      <w:lang w:val="es-ES"/>
                    </w:rPr>
                    <w:t>9</w:t>
                  </w:r>
                  <w:r>
                    <w:rPr>
                      <w:lang w:val="es-ES"/>
                    </w:rPr>
                    <w:fldChar w:fldCharType="end"/>
                  </w:r>
                </w:p>
              </w:sdtContent>
            </w:sdt>
          </w:sdtContent>
        </w:sdt>
      </w:tc>
    </w:tr>
    <w:tr w:rsidR="009F4203" w:rsidRPr="00007948" w:rsidTr="004555AF">
      <w:tc>
        <w:tcPr>
          <w:tcW w:w="2518" w:type="dxa"/>
          <w:tcBorders>
            <w:top w:val="single" w:sz="12" w:space="0" w:color="auto"/>
            <w:left w:val="single" w:sz="12" w:space="0" w:color="auto"/>
            <w:bottom w:val="single" w:sz="12" w:space="0" w:color="auto"/>
            <w:right w:val="single" w:sz="12" w:space="0" w:color="auto"/>
          </w:tcBorders>
        </w:tcPr>
        <w:p w:rsidR="009F4203" w:rsidRPr="00007948" w:rsidRDefault="009F4203" w:rsidP="004555AF">
          <w:pPr>
            <w:pStyle w:val="Piedepgina"/>
            <w:tabs>
              <w:tab w:val="clear" w:pos="4419"/>
              <w:tab w:val="clear" w:pos="8838"/>
              <w:tab w:val="left" w:pos="2235"/>
            </w:tabs>
            <w:rPr>
              <w:rFonts w:ascii="Arial" w:hAnsi="Arial" w:cs="Arial"/>
              <w:sz w:val="20"/>
              <w:szCs w:val="20"/>
            </w:rPr>
          </w:pPr>
          <w:r w:rsidRPr="00007948">
            <w:rPr>
              <w:rFonts w:ascii="Arial" w:hAnsi="Arial" w:cs="Arial"/>
              <w:sz w:val="20"/>
              <w:szCs w:val="20"/>
            </w:rPr>
            <w:t xml:space="preserve">Elaboró: </w:t>
          </w:r>
          <w:r>
            <w:rPr>
              <w:rFonts w:ascii="Arial" w:hAnsi="Arial" w:cs="Arial"/>
              <w:sz w:val="20"/>
              <w:szCs w:val="20"/>
            </w:rPr>
            <w:t xml:space="preserve">Facilitador de calidad </w:t>
          </w:r>
        </w:p>
      </w:tc>
      <w:tc>
        <w:tcPr>
          <w:tcW w:w="3260" w:type="dxa"/>
          <w:tcBorders>
            <w:top w:val="single" w:sz="12" w:space="0" w:color="auto"/>
            <w:left w:val="single" w:sz="12" w:space="0" w:color="auto"/>
            <w:bottom w:val="single" w:sz="12" w:space="0" w:color="auto"/>
            <w:right w:val="single" w:sz="12" w:space="0" w:color="auto"/>
          </w:tcBorders>
        </w:tcPr>
        <w:p w:rsidR="009F4203" w:rsidRPr="00007948" w:rsidRDefault="009F4203" w:rsidP="004555AF">
          <w:pPr>
            <w:pStyle w:val="Piedepgina"/>
            <w:rPr>
              <w:rFonts w:ascii="Arial" w:hAnsi="Arial" w:cs="Arial"/>
              <w:sz w:val="20"/>
              <w:szCs w:val="20"/>
            </w:rPr>
          </w:pPr>
          <w:r w:rsidRPr="00007948">
            <w:rPr>
              <w:rFonts w:ascii="Arial" w:hAnsi="Arial" w:cs="Arial"/>
              <w:sz w:val="20"/>
              <w:szCs w:val="20"/>
            </w:rPr>
            <w:t xml:space="preserve">Revisó: </w:t>
          </w:r>
          <w:r>
            <w:rPr>
              <w:rFonts w:ascii="Arial" w:hAnsi="Arial" w:cs="Arial"/>
              <w:sz w:val="20"/>
              <w:szCs w:val="20"/>
            </w:rPr>
            <w:t>Coordinador de Calidad</w:t>
          </w:r>
        </w:p>
      </w:tc>
      <w:tc>
        <w:tcPr>
          <w:tcW w:w="3276" w:type="dxa"/>
          <w:tcBorders>
            <w:top w:val="single" w:sz="12" w:space="0" w:color="auto"/>
            <w:left w:val="single" w:sz="12" w:space="0" w:color="auto"/>
            <w:bottom w:val="single" w:sz="12" w:space="0" w:color="auto"/>
            <w:right w:val="single" w:sz="12" w:space="0" w:color="auto"/>
          </w:tcBorders>
        </w:tcPr>
        <w:p w:rsidR="009F4203" w:rsidRPr="00007948" w:rsidRDefault="009F4203" w:rsidP="004555AF">
          <w:pPr>
            <w:pStyle w:val="Piedepgina"/>
            <w:rPr>
              <w:rFonts w:ascii="Arial" w:hAnsi="Arial" w:cs="Arial"/>
              <w:sz w:val="20"/>
              <w:szCs w:val="20"/>
            </w:rPr>
          </w:pPr>
          <w:r w:rsidRPr="00007948">
            <w:rPr>
              <w:rFonts w:ascii="Arial" w:hAnsi="Arial" w:cs="Arial"/>
              <w:sz w:val="20"/>
              <w:szCs w:val="20"/>
            </w:rPr>
            <w:t xml:space="preserve">Aprobó: </w:t>
          </w:r>
          <w:r w:rsidR="00774A5B">
            <w:rPr>
              <w:rFonts w:ascii="Arial" w:hAnsi="Arial" w:cs="Arial"/>
              <w:sz w:val="20"/>
              <w:szCs w:val="20"/>
            </w:rPr>
            <w:t>Dirección del Programa</w:t>
          </w:r>
        </w:p>
      </w:tc>
    </w:tr>
  </w:tbl>
  <w:p w:rsidR="009F4203" w:rsidRDefault="009F42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D7" w:rsidRDefault="00775AD7" w:rsidP="00C55B9D">
      <w:pPr>
        <w:spacing w:after="0" w:line="240" w:lineRule="auto"/>
      </w:pPr>
      <w:r>
        <w:separator/>
      </w:r>
    </w:p>
  </w:footnote>
  <w:footnote w:type="continuationSeparator" w:id="0">
    <w:p w:rsidR="00775AD7" w:rsidRDefault="00775AD7" w:rsidP="00C5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7" w:type="pct"/>
      <w:tblInd w:w="-34" w:type="dxa"/>
      <w:tblBorders>
        <w:top w:val="dotted" w:sz="4" w:space="0" w:color="1F497D"/>
        <w:left w:val="dotted" w:sz="4" w:space="0" w:color="1F497D"/>
        <w:bottom w:val="single" w:sz="18" w:space="0" w:color="4F81BD"/>
        <w:right w:val="dotted" w:sz="4" w:space="0" w:color="1F497D"/>
        <w:insideH w:val="dotted" w:sz="4" w:space="0" w:color="1F497D"/>
        <w:insideV w:val="dotted" w:sz="4" w:space="0" w:color="1F497D"/>
      </w:tblBorders>
      <w:tblLayout w:type="fixed"/>
      <w:tblLook w:val="0000" w:firstRow="0" w:lastRow="0" w:firstColumn="0" w:lastColumn="0" w:noHBand="0" w:noVBand="0"/>
    </w:tblPr>
    <w:tblGrid>
      <w:gridCol w:w="4700"/>
      <w:gridCol w:w="2210"/>
      <w:gridCol w:w="2213"/>
    </w:tblGrid>
    <w:tr w:rsidR="00FB44C8" w:rsidRPr="000C416B" w:rsidTr="0035558B">
      <w:trPr>
        <w:trHeight w:val="841"/>
      </w:trPr>
      <w:tc>
        <w:tcPr>
          <w:tcW w:w="2576" w:type="pct"/>
          <w:vMerge w:val="restart"/>
        </w:tcPr>
        <w:p w:rsidR="00FB44C8" w:rsidRPr="0035558B" w:rsidRDefault="00FB44C8" w:rsidP="00FB44C8">
          <w:pPr>
            <w:tabs>
              <w:tab w:val="center" w:pos="4419"/>
              <w:tab w:val="right" w:pos="8838"/>
            </w:tabs>
            <w:spacing w:after="0" w:line="240" w:lineRule="auto"/>
            <w:rPr>
              <w:rFonts w:ascii="Arial" w:hAnsi="Arial" w:cs="Arial"/>
              <w:sz w:val="24"/>
              <w:szCs w:val="24"/>
            </w:rPr>
          </w:pPr>
          <w:r w:rsidRPr="0035558B">
            <w:rPr>
              <w:rFonts w:ascii="Arial" w:hAnsi="Arial" w:cs="Arial"/>
              <w:noProof/>
              <w:sz w:val="24"/>
              <w:szCs w:val="24"/>
              <w:lang w:eastAsia="es-CO"/>
            </w:rPr>
            <w:drawing>
              <wp:inline distT="0" distB="0" distL="0" distR="0">
                <wp:extent cx="2962275" cy="100584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005840"/>
                        </a:xfrm>
                        <a:prstGeom prst="rect">
                          <a:avLst/>
                        </a:prstGeom>
                        <a:noFill/>
                        <a:ln>
                          <a:noFill/>
                        </a:ln>
                      </pic:spPr>
                    </pic:pic>
                  </a:graphicData>
                </a:graphic>
              </wp:inline>
            </w:drawing>
          </w:r>
        </w:p>
      </w:tc>
      <w:tc>
        <w:tcPr>
          <w:tcW w:w="2424" w:type="pct"/>
          <w:gridSpan w:val="2"/>
          <w:vAlign w:val="center"/>
        </w:tcPr>
        <w:p w:rsidR="00FB44C8" w:rsidRPr="0035558B" w:rsidRDefault="00FB44C8" w:rsidP="0035558B">
          <w:pPr>
            <w:tabs>
              <w:tab w:val="center" w:pos="4419"/>
              <w:tab w:val="right" w:pos="8838"/>
            </w:tabs>
            <w:spacing w:after="0" w:line="240" w:lineRule="auto"/>
            <w:jc w:val="center"/>
            <w:rPr>
              <w:rFonts w:ascii="Arial" w:hAnsi="Arial" w:cs="Arial"/>
              <w:b/>
              <w:sz w:val="24"/>
              <w:szCs w:val="24"/>
            </w:rPr>
          </w:pPr>
          <w:r w:rsidRPr="0035558B">
            <w:rPr>
              <w:rFonts w:ascii="Arial" w:hAnsi="Arial" w:cs="Arial"/>
              <w:b/>
              <w:sz w:val="24"/>
              <w:szCs w:val="24"/>
            </w:rPr>
            <w:t>PROCEDIMIENTO PARA LA ACTUALIZACIÓN DEL CURRICULAR</w:t>
          </w:r>
        </w:p>
      </w:tc>
    </w:tr>
    <w:tr w:rsidR="00FB44C8" w:rsidRPr="000C416B" w:rsidTr="0035558B">
      <w:trPr>
        <w:trHeight w:val="410"/>
      </w:trPr>
      <w:tc>
        <w:tcPr>
          <w:tcW w:w="2576" w:type="pct"/>
          <w:vMerge/>
        </w:tcPr>
        <w:p w:rsidR="00FB44C8" w:rsidRPr="0035558B" w:rsidRDefault="00FB44C8" w:rsidP="00FB44C8">
          <w:pPr>
            <w:tabs>
              <w:tab w:val="center" w:pos="4419"/>
              <w:tab w:val="right" w:pos="8838"/>
            </w:tabs>
            <w:spacing w:after="0" w:line="240" w:lineRule="auto"/>
            <w:rPr>
              <w:rFonts w:ascii="Arial" w:hAnsi="Arial" w:cs="Arial"/>
              <w:sz w:val="24"/>
              <w:szCs w:val="24"/>
            </w:rPr>
          </w:pPr>
        </w:p>
      </w:tc>
      <w:tc>
        <w:tcPr>
          <w:tcW w:w="1211" w:type="pct"/>
          <w:vMerge w:val="restart"/>
          <w:vAlign w:val="center"/>
        </w:tcPr>
        <w:p w:rsidR="0035558B" w:rsidRPr="0035558B" w:rsidRDefault="0035558B" w:rsidP="0035558B">
          <w:pPr>
            <w:tabs>
              <w:tab w:val="center" w:pos="4419"/>
              <w:tab w:val="right" w:pos="8838"/>
            </w:tabs>
            <w:spacing w:after="0" w:line="240" w:lineRule="auto"/>
            <w:jc w:val="center"/>
            <w:rPr>
              <w:rFonts w:ascii="Arial" w:hAnsi="Arial" w:cs="Arial"/>
              <w:b/>
              <w:i/>
              <w:sz w:val="24"/>
              <w:szCs w:val="24"/>
            </w:rPr>
          </w:pPr>
          <w:r w:rsidRPr="0035558B">
            <w:rPr>
              <w:rFonts w:ascii="Arial" w:hAnsi="Arial" w:cs="Arial"/>
              <w:b/>
              <w:i/>
              <w:sz w:val="24"/>
              <w:szCs w:val="24"/>
            </w:rPr>
            <w:t>Código:</w:t>
          </w:r>
        </w:p>
        <w:p w:rsidR="00FB44C8" w:rsidRPr="0035558B" w:rsidRDefault="00FB44C8" w:rsidP="0035558B">
          <w:pPr>
            <w:tabs>
              <w:tab w:val="center" w:pos="4419"/>
              <w:tab w:val="right" w:pos="8838"/>
            </w:tabs>
            <w:spacing w:after="0" w:line="240" w:lineRule="auto"/>
            <w:jc w:val="center"/>
            <w:rPr>
              <w:rFonts w:ascii="Arial" w:hAnsi="Arial" w:cs="Arial"/>
              <w:b/>
              <w:i/>
              <w:sz w:val="24"/>
              <w:szCs w:val="24"/>
            </w:rPr>
          </w:pPr>
          <w:r w:rsidRPr="0035558B">
            <w:rPr>
              <w:rFonts w:ascii="Arial" w:hAnsi="Arial" w:cs="Arial"/>
              <w:b/>
              <w:i/>
              <w:sz w:val="24"/>
              <w:szCs w:val="24"/>
            </w:rPr>
            <w:t>DCA-P-15-05</w:t>
          </w:r>
        </w:p>
      </w:tc>
      <w:tc>
        <w:tcPr>
          <w:tcW w:w="1213" w:type="pct"/>
          <w:vAlign w:val="center"/>
        </w:tcPr>
        <w:p w:rsidR="00FB44C8" w:rsidRPr="0035558B" w:rsidRDefault="0035558B" w:rsidP="0035558B">
          <w:pPr>
            <w:tabs>
              <w:tab w:val="center" w:pos="4419"/>
              <w:tab w:val="right" w:pos="8838"/>
            </w:tabs>
            <w:spacing w:after="0" w:line="240" w:lineRule="auto"/>
            <w:jc w:val="center"/>
            <w:rPr>
              <w:rFonts w:ascii="Arial" w:hAnsi="Arial" w:cs="Arial"/>
              <w:sz w:val="24"/>
              <w:szCs w:val="24"/>
            </w:rPr>
          </w:pPr>
          <w:r>
            <w:rPr>
              <w:rFonts w:ascii="Arial" w:hAnsi="Arial" w:cs="Arial"/>
              <w:sz w:val="24"/>
              <w:szCs w:val="24"/>
            </w:rPr>
            <w:t>Versión: 01</w:t>
          </w:r>
        </w:p>
      </w:tc>
    </w:tr>
    <w:tr w:rsidR="00FB44C8" w:rsidRPr="000C416B" w:rsidTr="0035558B">
      <w:trPr>
        <w:trHeight w:val="332"/>
      </w:trPr>
      <w:tc>
        <w:tcPr>
          <w:tcW w:w="2576" w:type="pct"/>
          <w:vMerge/>
        </w:tcPr>
        <w:p w:rsidR="00FB44C8" w:rsidRPr="0035558B" w:rsidRDefault="00FB44C8" w:rsidP="00FB44C8">
          <w:pPr>
            <w:tabs>
              <w:tab w:val="center" w:pos="4419"/>
              <w:tab w:val="right" w:pos="8838"/>
            </w:tabs>
            <w:spacing w:after="0" w:line="240" w:lineRule="auto"/>
            <w:rPr>
              <w:rFonts w:ascii="Arial" w:hAnsi="Arial" w:cs="Arial"/>
              <w:sz w:val="24"/>
              <w:szCs w:val="24"/>
            </w:rPr>
          </w:pPr>
        </w:p>
      </w:tc>
      <w:tc>
        <w:tcPr>
          <w:tcW w:w="1211" w:type="pct"/>
          <w:vMerge/>
          <w:vAlign w:val="center"/>
        </w:tcPr>
        <w:p w:rsidR="00FB44C8" w:rsidRPr="0035558B" w:rsidRDefault="00FB44C8" w:rsidP="0035558B">
          <w:pPr>
            <w:tabs>
              <w:tab w:val="center" w:pos="4419"/>
              <w:tab w:val="right" w:pos="8838"/>
            </w:tabs>
            <w:spacing w:after="0" w:line="240" w:lineRule="auto"/>
            <w:jc w:val="center"/>
            <w:rPr>
              <w:rFonts w:ascii="Arial" w:hAnsi="Arial" w:cs="Arial"/>
              <w:b/>
              <w:sz w:val="24"/>
              <w:szCs w:val="24"/>
            </w:rPr>
          </w:pPr>
        </w:p>
      </w:tc>
      <w:tc>
        <w:tcPr>
          <w:tcW w:w="1213" w:type="pct"/>
          <w:vAlign w:val="center"/>
        </w:tcPr>
        <w:p w:rsidR="00FB44C8" w:rsidRPr="0035558B" w:rsidRDefault="00FB44C8" w:rsidP="0035558B">
          <w:pPr>
            <w:tabs>
              <w:tab w:val="center" w:pos="4419"/>
              <w:tab w:val="right" w:pos="8838"/>
            </w:tabs>
            <w:spacing w:after="0" w:line="240" w:lineRule="auto"/>
            <w:jc w:val="center"/>
            <w:rPr>
              <w:rFonts w:ascii="Arial" w:hAnsi="Arial" w:cs="Arial"/>
              <w:sz w:val="24"/>
              <w:szCs w:val="24"/>
            </w:rPr>
          </w:pPr>
          <w:r w:rsidRPr="0035558B">
            <w:rPr>
              <w:rFonts w:ascii="Arial" w:hAnsi="Arial" w:cs="Arial"/>
              <w:sz w:val="24"/>
              <w:szCs w:val="24"/>
            </w:rPr>
            <w:t xml:space="preserve">Página </w:t>
          </w:r>
          <w:r w:rsidRPr="0035558B">
            <w:rPr>
              <w:rFonts w:ascii="Arial" w:hAnsi="Arial" w:cs="Arial"/>
              <w:sz w:val="24"/>
              <w:szCs w:val="24"/>
            </w:rPr>
            <w:fldChar w:fldCharType="begin"/>
          </w:r>
          <w:r w:rsidRPr="0035558B">
            <w:rPr>
              <w:rFonts w:ascii="Arial" w:hAnsi="Arial" w:cs="Arial"/>
              <w:sz w:val="24"/>
              <w:szCs w:val="24"/>
            </w:rPr>
            <w:instrText xml:space="preserve"> PAGE </w:instrText>
          </w:r>
          <w:r w:rsidRPr="0035558B">
            <w:rPr>
              <w:rFonts w:ascii="Arial" w:hAnsi="Arial" w:cs="Arial"/>
              <w:sz w:val="24"/>
              <w:szCs w:val="24"/>
            </w:rPr>
            <w:fldChar w:fldCharType="separate"/>
          </w:r>
          <w:r w:rsidR="00473D4F">
            <w:rPr>
              <w:rFonts w:ascii="Arial" w:hAnsi="Arial" w:cs="Arial"/>
              <w:noProof/>
              <w:sz w:val="24"/>
              <w:szCs w:val="24"/>
            </w:rPr>
            <w:t>9</w:t>
          </w:r>
          <w:r w:rsidRPr="0035558B">
            <w:rPr>
              <w:rFonts w:ascii="Arial" w:hAnsi="Arial" w:cs="Arial"/>
              <w:sz w:val="24"/>
              <w:szCs w:val="24"/>
            </w:rPr>
            <w:fldChar w:fldCharType="end"/>
          </w:r>
          <w:r w:rsidRPr="0035558B">
            <w:rPr>
              <w:rFonts w:ascii="Arial" w:hAnsi="Arial" w:cs="Arial"/>
              <w:sz w:val="24"/>
              <w:szCs w:val="24"/>
            </w:rPr>
            <w:t xml:space="preserve"> de </w:t>
          </w:r>
          <w:r w:rsidRPr="0035558B">
            <w:rPr>
              <w:rFonts w:ascii="Arial" w:hAnsi="Arial" w:cs="Arial"/>
              <w:sz w:val="24"/>
              <w:szCs w:val="24"/>
            </w:rPr>
            <w:fldChar w:fldCharType="begin"/>
          </w:r>
          <w:r w:rsidRPr="0035558B">
            <w:rPr>
              <w:rFonts w:ascii="Arial" w:hAnsi="Arial" w:cs="Arial"/>
              <w:sz w:val="24"/>
              <w:szCs w:val="24"/>
            </w:rPr>
            <w:instrText xml:space="preserve"> NUMPAGES </w:instrText>
          </w:r>
          <w:r w:rsidRPr="0035558B">
            <w:rPr>
              <w:rFonts w:ascii="Arial" w:hAnsi="Arial" w:cs="Arial"/>
              <w:sz w:val="24"/>
              <w:szCs w:val="24"/>
            </w:rPr>
            <w:fldChar w:fldCharType="separate"/>
          </w:r>
          <w:r w:rsidR="00473D4F">
            <w:rPr>
              <w:rFonts w:ascii="Arial" w:hAnsi="Arial" w:cs="Arial"/>
              <w:noProof/>
              <w:sz w:val="24"/>
              <w:szCs w:val="24"/>
            </w:rPr>
            <w:t>9</w:t>
          </w:r>
          <w:r w:rsidRPr="0035558B">
            <w:rPr>
              <w:rFonts w:ascii="Arial" w:hAnsi="Arial" w:cs="Arial"/>
              <w:sz w:val="24"/>
              <w:szCs w:val="24"/>
            </w:rPr>
            <w:fldChar w:fldCharType="end"/>
          </w:r>
        </w:p>
      </w:tc>
    </w:tr>
  </w:tbl>
  <w:p w:rsidR="009F4203" w:rsidRDefault="009F4203" w:rsidP="006370F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1683"/>
    <w:multiLevelType w:val="hybridMultilevel"/>
    <w:tmpl w:val="C3DEB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820D6C"/>
    <w:multiLevelType w:val="multilevel"/>
    <w:tmpl w:val="1EB8C81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CF859E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B14CC9"/>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kern w:val="0"/>
        <w:position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26"/>
    <w:rsid w:val="000030B3"/>
    <w:rsid w:val="00005A66"/>
    <w:rsid w:val="000139FA"/>
    <w:rsid w:val="00022DDE"/>
    <w:rsid w:val="000246C7"/>
    <w:rsid w:val="000322A3"/>
    <w:rsid w:val="00033FF2"/>
    <w:rsid w:val="000342D9"/>
    <w:rsid w:val="00041980"/>
    <w:rsid w:val="00050B9F"/>
    <w:rsid w:val="00051CBF"/>
    <w:rsid w:val="00051DCF"/>
    <w:rsid w:val="00051DE3"/>
    <w:rsid w:val="0005290C"/>
    <w:rsid w:val="00053980"/>
    <w:rsid w:val="000716A1"/>
    <w:rsid w:val="00073383"/>
    <w:rsid w:val="00084DFB"/>
    <w:rsid w:val="00090E7A"/>
    <w:rsid w:val="000948E1"/>
    <w:rsid w:val="00094BE3"/>
    <w:rsid w:val="00096C82"/>
    <w:rsid w:val="000A331D"/>
    <w:rsid w:val="000B4D00"/>
    <w:rsid w:val="000C1763"/>
    <w:rsid w:val="000D10B1"/>
    <w:rsid w:val="000D264E"/>
    <w:rsid w:val="000D3AA8"/>
    <w:rsid w:val="000E2E86"/>
    <w:rsid w:val="000E6628"/>
    <w:rsid w:val="000F604F"/>
    <w:rsid w:val="00111A00"/>
    <w:rsid w:val="0011394A"/>
    <w:rsid w:val="001153E2"/>
    <w:rsid w:val="00115A23"/>
    <w:rsid w:val="00125302"/>
    <w:rsid w:val="00125366"/>
    <w:rsid w:val="0013240D"/>
    <w:rsid w:val="0013339F"/>
    <w:rsid w:val="001354E2"/>
    <w:rsid w:val="0013709B"/>
    <w:rsid w:val="001507B9"/>
    <w:rsid w:val="00152B4A"/>
    <w:rsid w:val="001572B2"/>
    <w:rsid w:val="00162849"/>
    <w:rsid w:val="00175E1E"/>
    <w:rsid w:val="001835D9"/>
    <w:rsid w:val="00186B9F"/>
    <w:rsid w:val="00186E30"/>
    <w:rsid w:val="001915F1"/>
    <w:rsid w:val="00192D81"/>
    <w:rsid w:val="001A3DA7"/>
    <w:rsid w:val="001A44BF"/>
    <w:rsid w:val="001A62ED"/>
    <w:rsid w:val="001A6774"/>
    <w:rsid w:val="001B0D29"/>
    <w:rsid w:val="001B2EF7"/>
    <w:rsid w:val="001B7CB9"/>
    <w:rsid w:val="001C06D5"/>
    <w:rsid w:val="001C419E"/>
    <w:rsid w:val="001C4CA7"/>
    <w:rsid w:val="001C4CDB"/>
    <w:rsid w:val="001C6DB2"/>
    <w:rsid w:val="001D4D4F"/>
    <w:rsid w:val="001E1892"/>
    <w:rsid w:val="001E1EEE"/>
    <w:rsid w:val="001E4677"/>
    <w:rsid w:val="001F3D51"/>
    <w:rsid w:val="001F422B"/>
    <w:rsid w:val="001F5563"/>
    <w:rsid w:val="002050F2"/>
    <w:rsid w:val="00207443"/>
    <w:rsid w:val="00207A93"/>
    <w:rsid w:val="00213CA5"/>
    <w:rsid w:val="0023246E"/>
    <w:rsid w:val="0023480F"/>
    <w:rsid w:val="00236177"/>
    <w:rsid w:val="00237A7F"/>
    <w:rsid w:val="0024679A"/>
    <w:rsid w:val="00246FBF"/>
    <w:rsid w:val="00251F18"/>
    <w:rsid w:val="00260CD8"/>
    <w:rsid w:val="00262B95"/>
    <w:rsid w:val="00264995"/>
    <w:rsid w:val="00267E4A"/>
    <w:rsid w:val="002706DA"/>
    <w:rsid w:val="00272EC9"/>
    <w:rsid w:val="002736E9"/>
    <w:rsid w:val="002743B8"/>
    <w:rsid w:val="00282A0C"/>
    <w:rsid w:val="00284D12"/>
    <w:rsid w:val="0029017A"/>
    <w:rsid w:val="0029274F"/>
    <w:rsid w:val="00292F14"/>
    <w:rsid w:val="002935FF"/>
    <w:rsid w:val="002966BC"/>
    <w:rsid w:val="002A29B4"/>
    <w:rsid w:val="002A4555"/>
    <w:rsid w:val="002A4D6F"/>
    <w:rsid w:val="002A7430"/>
    <w:rsid w:val="002B3193"/>
    <w:rsid w:val="002B7700"/>
    <w:rsid w:val="003031F7"/>
    <w:rsid w:val="00306263"/>
    <w:rsid w:val="00332738"/>
    <w:rsid w:val="00334FC0"/>
    <w:rsid w:val="003444FC"/>
    <w:rsid w:val="00344F31"/>
    <w:rsid w:val="00350385"/>
    <w:rsid w:val="00351CAC"/>
    <w:rsid w:val="00353389"/>
    <w:rsid w:val="003538F3"/>
    <w:rsid w:val="0035558B"/>
    <w:rsid w:val="00356EF3"/>
    <w:rsid w:val="00364856"/>
    <w:rsid w:val="00366CF9"/>
    <w:rsid w:val="00367198"/>
    <w:rsid w:val="00380B96"/>
    <w:rsid w:val="00383E3F"/>
    <w:rsid w:val="00384C5D"/>
    <w:rsid w:val="00385A48"/>
    <w:rsid w:val="0039291D"/>
    <w:rsid w:val="00396156"/>
    <w:rsid w:val="003A2EBB"/>
    <w:rsid w:val="003A3466"/>
    <w:rsid w:val="003A3686"/>
    <w:rsid w:val="003B127D"/>
    <w:rsid w:val="003B5CA3"/>
    <w:rsid w:val="003C77DB"/>
    <w:rsid w:val="003C7D47"/>
    <w:rsid w:val="003D07A1"/>
    <w:rsid w:val="003D12F1"/>
    <w:rsid w:val="003D2327"/>
    <w:rsid w:val="003D4C9D"/>
    <w:rsid w:val="003D61B0"/>
    <w:rsid w:val="003D66BD"/>
    <w:rsid w:val="003E0F53"/>
    <w:rsid w:val="003E0FB9"/>
    <w:rsid w:val="003E1E5D"/>
    <w:rsid w:val="003E58B9"/>
    <w:rsid w:val="003E7F4D"/>
    <w:rsid w:val="003F26E4"/>
    <w:rsid w:val="003F450F"/>
    <w:rsid w:val="004050D0"/>
    <w:rsid w:val="00406140"/>
    <w:rsid w:val="00410852"/>
    <w:rsid w:val="00411DFA"/>
    <w:rsid w:val="00416AEE"/>
    <w:rsid w:val="004221E3"/>
    <w:rsid w:val="00427136"/>
    <w:rsid w:val="00434FCE"/>
    <w:rsid w:val="00435E29"/>
    <w:rsid w:val="00451CBA"/>
    <w:rsid w:val="004555AF"/>
    <w:rsid w:val="004562F3"/>
    <w:rsid w:val="00456D1D"/>
    <w:rsid w:val="00463854"/>
    <w:rsid w:val="00464C6A"/>
    <w:rsid w:val="00473D4F"/>
    <w:rsid w:val="00485852"/>
    <w:rsid w:val="00493419"/>
    <w:rsid w:val="00494E30"/>
    <w:rsid w:val="004A2D6F"/>
    <w:rsid w:val="004A4157"/>
    <w:rsid w:val="004A4AC6"/>
    <w:rsid w:val="004A62BE"/>
    <w:rsid w:val="004A73AD"/>
    <w:rsid w:val="004B1669"/>
    <w:rsid w:val="004B3E3B"/>
    <w:rsid w:val="004C2833"/>
    <w:rsid w:val="004C6D07"/>
    <w:rsid w:val="004D2977"/>
    <w:rsid w:val="004D2CD2"/>
    <w:rsid w:val="004D5CD4"/>
    <w:rsid w:val="004E5188"/>
    <w:rsid w:val="004F4F8C"/>
    <w:rsid w:val="00500364"/>
    <w:rsid w:val="00506D5E"/>
    <w:rsid w:val="00523867"/>
    <w:rsid w:val="00532D0A"/>
    <w:rsid w:val="0053453D"/>
    <w:rsid w:val="00535320"/>
    <w:rsid w:val="00537482"/>
    <w:rsid w:val="005428B8"/>
    <w:rsid w:val="00543B21"/>
    <w:rsid w:val="00546A10"/>
    <w:rsid w:val="0055211E"/>
    <w:rsid w:val="00562456"/>
    <w:rsid w:val="00573394"/>
    <w:rsid w:val="005763E7"/>
    <w:rsid w:val="00581A99"/>
    <w:rsid w:val="00587794"/>
    <w:rsid w:val="005950DC"/>
    <w:rsid w:val="00595201"/>
    <w:rsid w:val="005969E0"/>
    <w:rsid w:val="005A2771"/>
    <w:rsid w:val="005B39BF"/>
    <w:rsid w:val="005C19D9"/>
    <w:rsid w:val="005C3549"/>
    <w:rsid w:val="005C6E07"/>
    <w:rsid w:val="005C782C"/>
    <w:rsid w:val="005C78DC"/>
    <w:rsid w:val="005C7D9E"/>
    <w:rsid w:val="005C7E47"/>
    <w:rsid w:val="005D5B93"/>
    <w:rsid w:val="005D7080"/>
    <w:rsid w:val="005D7633"/>
    <w:rsid w:val="005F06BC"/>
    <w:rsid w:val="005F08A0"/>
    <w:rsid w:val="005F6806"/>
    <w:rsid w:val="0060087F"/>
    <w:rsid w:val="006029D5"/>
    <w:rsid w:val="00602FD4"/>
    <w:rsid w:val="00603A44"/>
    <w:rsid w:val="0061022C"/>
    <w:rsid w:val="0062106B"/>
    <w:rsid w:val="00622DBF"/>
    <w:rsid w:val="00623F36"/>
    <w:rsid w:val="00624FA7"/>
    <w:rsid w:val="00626F61"/>
    <w:rsid w:val="0063297F"/>
    <w:rsid w:val="00635778"/>
    <w:rsid w:val="006370FA"/>
    <w:rsid w:val="00641370"/>
    <w:rsid w:val="00651C7E"/>
    <w:rsid w:val="006563EB"/>
    <w:rsid w:val="0065729C"/>
    <w:rsid w:val="006632D4"/>
    <w:rsid w:val="00677EF9"/>
    <w:rsid w:val="00683FA9"/>
    <w:rsid w:val="0068414D"/>
    <w:rsid w:val="00684B0D"/>
    <w:rsid w:val="0068524B"/>
    <w:rsid w:val="00690401"/>
    <w:rsid w:val="00691516"/>
    <w:rsid w:val="00691DC1"/>
    <w:rsid w:val="006928AC"/>
    <w:rsid w:val="006964F6"/>
    <w:rsid w:val="006A5C74"/>
    <w:rsid w:val="006A634C"/>
    <w:rsid w:val="006B3033"/>
    <w:rsid w:val="006B4681"/>
    <w:rsid w:val="006B75F9"/>
    <w:rsid w:val="006C495C"/>
    <w:rsid w:val="006C572D"/>
    <w:rsid w:val="006C739D"/>
    <w:rsid w:val="006D52B7"/>
    <w:rsid w:val="006E191D"/>
    <w:rsid w:val="006F161A"/>
    <w:rsid w:val="007052BE"/>
    <w:rsid w:val="00707644"/>
    <w:rsid w:val="00717802"/>
    <w:rsid w:val="007202B8"/>
    <w:rsid w:val="00721839"/>
    <w:rsid w:val="00727475"/>
    <w:rsid w:val="007333CA"/>
    <w:rsid w:val="0073587E"/>
    <w:rsid w:val="00745B69"/>
    <w:rsid w:val="00746496"/>
    <w:rsid w:val="00747527"/>
    <w:rsid w:val="0075325C"/>
    <w:rsid w:val="00753B4C"/>
    <w:rsid w:val="007540F2"/>
    <w:rsid w:val="00754B0A"/>
    <w:rsid w:val="00760A6F"/>
    <w:rsid w:val="00770553"/>
    <w:rsid w:val="007748E8"/>
    <w:rsid w:val="00774A5B"/>
    <w:rsid w:val="007750C4"/>
    <w:rsid w:val="00775AD7"/>
    <w:rsid w:val="007766EB"/>
    <w:rsid w:val="00776EB5"/>
    <w:rsid w:val="0078325F"/>
    <w:rsid w:val="0078662A"/>
    <w:rsid w:val="00787B9C"/>
    <w:rsid w:val="00787BA8"/>
    <w:rsid w:val="007963CA"/>
    <w:rsid w:val="007A0592"/>
    <w:rsid w:val="007A49AC"/>
    <w:rsid w:val="007B23F2"/>
    <w:rsid w:val="007B4986"/>
    <w:rsid w:val="007B525D"/>
    <w:rsid w:val="007B647F"/>
    <w:rsid w:val="007B670C"/>
    <w:rsid w:val="007C2160"/>
    <w:rsid w:val="007C4EA5"/>
    <w:rsid w:val="007D1A75"/>
    <w:rsid w:val="007D2CD3"/>
    <w:rsid w:val="007D4A55"/>
    <w:rsid w:val="007D5148"/>
    <w:rsid w:val="007E4286"/>
    <w:rsid w:val="007E7895"/>
    <w:rsid w:val="007F024B"/>
    <w:rsid w:val="007F1ADA"/>
    <w:rsid w:val="00815222"/>
    <w:rsid w:val="00817708"/>
    <w:rsid w:val="00817E70"/>
    <w:rsid w:val="0082073E"/>
    <w:rsid w:val="00827AE7"/>
    <w:rsid w:val="00837413"/>
    <w:rsid w:val="00842B84"/>
    <w:rsid w:val="00843749"/>
    <w:rsid w:val="00845BBF"/>
    <w:rsid w:val="00853E30"/>
    <w:rsid w:val="00857E2D"/>
    <w:rsid w:val="00863DA7"/>
    <w:rsid w:val="008731AA"/>
    <w:rsid w:val="00882D1F"/>
    <w:rsid w:val="00886D98"/>
    <w:rsid w:val="0089344A"/>
    <w:rsid w:val="00894488"/>
    <w:rsid w:val="008948C8"/>
    <w:rsid w:val="008B0864"/>
    <w:rsid w:val="008C1F12"/>
    <w:rsid w:val="008C30DC"/>
    <w:rsid w:val="008C40E0"/>
    <w:rsid w:val="008C6A84"/>
    <w:rsid w:val="008C6D2A"/>
    <w:rsid w:val="008D2EC3"/>
    <w:rsid w:val="008D5A5B"/>
    <w:rsid w:val="008F0BE4"/>
    <w:rsid w:val="008F1C7B"/>
    <w:rsid w:val="008F5BA1"/>
    <w:rsid w:val="008F7793"/>
    <w:rsid w:val="00905846"/>
    <w:rsid w:val="00923ABA"/>
    <w:rsid w:val="009326E0"/>
    <w:rsid w:val="0093369B"/>
    <w:rsid w:val="00937378"/>
    <w:rsid w:val="009530BC"/>
    <w:rsid w:val="00953E60"/>
    <w:rsid w:val="0097352C"/>
    <w:rsid w:val="00980EC8"/>
    <w:rsid w:val="009845A9"/>
    <w:rsid w:val="00984AB5"/>
    <w:rsid w:val="00984E94"/>
    <w:rsid w:val="00987660"/>
    <w:rsid w:val="009968BF"/>
    <w:rsid w:val="00996FD6"/>
    <w:rsid w:val="009A080E"/>
    <w:rsid w:val="009A2F2E"/>
    <w:rsid w:val="009A4870"/>
    <w:rsid w:val="009A6965"/>
    <w:rsid w:val="009A6AF8"/>
    <w:rsid w:val="009B2059"/>
    <w:rsid w:val="009B7B70"/>
    <w:rsid w:val="009C31E9"/>
    <w:rsid w:val="009C33F7"/>
    <w:rsid w:val="009C394B"/>
    <w:rsid w:val="009C5C58"/>
    <w:rsid w:val="009F4203"/>
    <w:rsid w:val="00A0477C"/>
    <w:rsid w:val="00A06202"/>
    <w:rsid w:val="00A14F2B"/>
    <w:rsid w:val="00A21CC4"/>
    <w:rsid w:val="00A26BCF"/>
    <w:rsid w:val="00A30F6E"/>
    <w:rsid w:val="00A32DE7"/>
    <w:rsid w:val="00A36309"/>
    <w:rsid w:val="00A36CFC"/>
    <w:rsid w:val="00A371D4"/>
    <w:rsid w:val="00A40B6E"/>
    <w:rsid w:val="00A41CF1"/>
    <w:rsid w:val="00A458E7"/>
    <w:rsid w:val="00A47220"/>
    <w:rsid w:val="00A529AF"/>
    <w:rsid w:val="00A5575F"/>
    <w:rsid w:val="00A63B6F"/>
    <w:rsid w:val="00A67E12"/>
    <w:rsid w:val="00A7514E"/>
    <w:rsid w:val="00A753AB"/>
    <w:rsid w:val="00A77966"/>
    <w:rsid w:val="00A81F0B"/>
    <w:rsid w:val="00A85340"/>
    <w:rsid w:val="00A86286"/>
    <w:rsid w:val="00A91BB2"/>
    <w:rsid w:val="00A94328"/>
    <w:rsid w:val="00AA1F40"/>
    <w:rsid w:val="00AB40AC"/>
    <w:rsid w:val="00AB7556"/>
    <w:rsid w:val="00AC0AC8"/>
    <w:rsid w:val="00AC0CF7"/>
    <w:rsid w:val="00AD2133"/>
    <w:rsid w:val="00AD55DF"/>
    <w:rsid w:val="00AE57E8"/>
    <w:rsid w:val="00AE6E02"/>
    <w:rsid w:val="00AE7292"/>
    <w:rsid w:val="00AE7FCD"/>
    <w:rsid w:val="00AF3334"/>
    <w:rsid w:val="00AF3ACE"/>
    <w:rsid w:val="00B024CD"/>
    <w:rsid w:val="00B02537"/>
    <w:rsid w:val="00B02A2E"/>
    <w:rsid w:val="00B063AF"/>
    <w:rsid w:val="00B065EA"/>
    <w:rsid w:val="00B170CA"/>
    <w:rsid w:val="00B24217"/>
    <w:rsid w:val="00B256E3"/>
    <w:rsid w:val="00B26D61"/>
    <w:rsid w:val="00B27291"/>
    <w:rsid w:val="00B27444"/>
    <w:rsid w:val="00B42D33"/>
    <w:rsid w:val="00B61FA0"/>
    <w:rsid w:val="00B643DD"/>
    <w:rsid w:val="00B67915"/>
    <w:rsid w:val="00B67D9C"/>
    <w:rsid w:val="00B733A6"/>
    <w:rsid w:val="00B73F09"/>
    <w:rsid w:val="00B75FD1"/>
    <w:rsid w:val="00B77104"/>
    <w:rsid w:val="00B80E7D"/>
    <w:rsid w:val="00B83EBE"/>
    <w:rsid w:val="00B87679"/>
    <w:rsid w:val="00B951FC"/>
    <w:rsid w:val="00BA095C"/>
    <w:rsid w:val="00BA2064"/>
    <w:rsid w:val="00BA4774"/>
    <w:rsid w:val="00BB3E1D"/>
    <w:rsid w:val="00BC0985"/>
    <w:rsid w:val="00BC6C93"/>
    <w:rsid w:val="00BD301D"/>
    <w:rsid w:val="00BE2106"/>
    <w:rsid w:val="00BE2882"/>
    <w:rsid w:val="00BE58FB"/>
    <w:rsid w:val="00BE7B12"/>
    <w:rsid w:val="00C004EA"/>
    <w:rsid w:val="00C00D02"/>
    <w:rsid w:val="00C11CC0"/>
    <w:rsid w:val="00C14D44"/>
    <w:rsid w:val="00C20D24"/>
    <w:rsid w:val="00C27EB2"/>
    <w:rsid w:val="00C30C8A"/>
    <w:rsid w:val="00C30EB5"/>
    <w:rsid w:val="00C34414"/>
    <w:rsid w:val="00C35726"/>
    <w:rsid w:val="00C46536"/>
    <w:rsid w:val="00C536B9"/>
    <w:rsid w:val="00C55B9D"/>
    <w:rsid w:val="00C656B8"/>
    <w:rsid w:val="00C740BC"/>
    <w:rsid w:val="00C744FF"/>
    <w:rsid w:val="00C74998"/>
    <w:rsid w:val="00C80621"/>
    <w:rsid w:val="00C83E6B"/>
    <w:rsid w:val="00C905DD"/>
    <w:rsid w:val="00C92D84"/>
    <w:rsid w:val="00C94028"/>
    <w:rsid w:val="00CA05CB"/>
    <w:rsid w:val="00CA11FF"/>
    <w:rsid w:val="00CA2817"/>
    <w:rsid w:val="00CA3F89"/>
    <w:rsid w:val="00CB03D5"/>
    <w:rsid w:val="00CB75CC"/>
    <w:rsid w:val="00CC0125"/>
    <w:rsid w:val="00CC6338"/>
    <w:rsid w:val="00CD3B42"/>
    <w:rsid w:val="00CD3EFB"/>
    <w:rsid w:val="00CD7E0B"/>
    <w:rsid w:val="00CE261A"/>
    <w:rsid w:val="00CE72E0"/>
    <w:rsid w:val="00D024C1"/>
    <w:rsid w:val="00D0474E"/>
    <w:rsid w:val="00D13B24"/>
    <w:rsid w:val="00D20B0C"/>
    <w:rsid w:val="00D276CA"/>
    <w:rsid w:val="00D326F4"/>
    <w:rsid w:val="00D32923"/>
    <w:rsid w:val="00D338AC"/>
    <w:rsid w:val="00D350FA"/>
    <w:rsid w:val="00D35224"/>
    <w:rsid w:val="00D36C24"/>
    <w:rsid w:val="00D4010D"/>
    <w:rsid w:val="00D42FA1"/>
    <w:rsid w:val="00D441BD"/>
    <w:rsid w:val="00D44C67"/>
    <w:rsid w:val="00D44F4A"/>
    <w:rsid w:val="00D46A4E"/>
    <w:rsid w:val="00D46E29"/>
    <w:rsid w:val="00D53D75"/>
    <w:rsid w:val="00D6425B"/>
    <w:rsid w:val="00D801BC"/>
    <w:rsid w:val="00D813CD"/>
    <w:rsid w:val="00D94E18"/>
    <w:rsid w:val="00D964A5"/>
    <w:rsid w:val="00DA473D"/>
    <w:rsid w:val="00DB4345"/>
    <w:rsid w:val="00DB6ACC"/>
    <w:rsid w:val="00DC192A"/>
    <w:rsid w:val="00DC2005"/>
    <w:rsid w:val="00DD1944"/>
    <w:rsid w:val="00DD3696"/>
    <w:rsid w:val="00DE0DAE"/>
    <w:rsid w:val="00DF1018"/>
    <w:rsid w:val="00DF1979"/>
    <w:rsid w:val="00DF24F5"/>
    <w:rsid w:val="00DF3068"/>
    <w:rsid w:val="00DF7F23"/>
    <w:rsid w:val="00E05EA9"/>
    <w:rsid w:val="00E148C9"/>
    <w:rsid w:val="00E1615B"/>
    <w:rsid w:val="00E24136"/>
    <w:rsid w:val="00E24292"/>
    <w:rsid w:val="00E438BF"/>
    <w:rsid w:val="00E500CF"/>
    <w:rsid w:val="00E50852"/>
    <w:rsid w:val="00E53EAF"/>
    <w:rsid w:val="00E73C15"/>
    <w:rsid w:val="00E8165A"/>
    <w:rsid w:val="00E914A1"/>
    <w:rsid w:val="00E920D3"/>
    <w:rsid w:val="00E92978"/>
    <w:rsid w:val="00E95B1A"/>
    <w:rsid w:val="00EB0A91"/>
    <w:rsid w:val="00EB57B2"/>
    <w:rsid w:val="00EC243A"/>
    <w:rsid w:val="00EC2F7D"/>
    <w:rsid w:val="00EC645F"/>
    <w:rsid w:val="00ED4CDA"/>
    <w:rsid w:val="00ED51A9"/>
    <w:rsid w:val="00ED5238"/>
    <w:rsid w:val="00EE4E80"/>
    <w:rsid w:val="00EE501B"/>
    <w:rsid w:val="00EF2609"/>
    <w:rsid w:val="00EF299B"/>
    <w:rsid w:val="00EF6FE0"/>
    <w:rsid w:val="00F0215D"/>
    <w:rsid w:val="00F139FC"/>
    <w:rsid w:val="00F21214"/>
    <w:rsid w:val="00F24715"/>
    <w:rsid w:val="00F31A71"/>
    <w:rsid w:val="00F3703A"/>
    <w:rsid w:val="00F457F4"/>
    <w:rsid w:val="00F45B08"/>
    <w:rsid w:val="00F4649D"/>
    <w:rsid w:val="00F477F9"/>
    <w:rsid w:val="00F53E0E"/>
    <w:rsid w:val="00F7285B"/>
    <w:rsid w:val="00F76A91"/>
    <w:rsid w:val="00F84E8B"/>
    <w:rsid w:val="00F8787F"/>
    <w:rsid w:val="00FA0AF7"/>
    <w:rsid w:val="00FA6354"/>
    <w:rsid w:val="00FB2B3A"/>
    <w:rsid w:val="00FB44C8"/>
    <w:rsid w:val="00FB4A3F"/>
    <w:rsid w:val="00FB6674"/>
    <w:rsid w:val="00FB7432"/>
    <w:rsid w:val="00FB7B0D"/>
    <w:rsid w:val="00FC10A8"/>
    <w:rsid w:val="00FC344D"/>
    <w:rsid w:val="00FC4D70"/>
    <w:rsid w:val="00FC6CB4"/>
    <w:rsid w:val="00FD0D1E"/>
    <w:rsid w:val="00FE0D9C"/>
    <w:rsid w:val="00FE15FF"/>
    <w:rsid w:val="00FE4C22"/>
    <w:rsid w:val="00FE744D"/>
    <w:rsid w:val="00FE7D1E"/>
    <w:rsid w:val="00FF2796"/>
    <w:rsid w:val="00FF5CB9"/>
    <w:rsid w:val="00FF60DE"/>
    <w:rsid w:val="00FF70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B92365-F37E-49C4-B767-0EE09EB2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CA"/>
    <w:pPr>
      <w:spacing w:after="200" w:line="276" w:lineRule="auto"/>
      <w:ind w:left="0" w:firstLine="0"/>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02537"/>
    <w:pPr>
      <w:ind w:left="720"/>
      <w:contextualSpacing/>
    </w:pPr>
  </w:style>
  <w:style w:type="paragraph" w:styleId="Encabezado">
    <w:name w:val="header"/>
    <w:basedOn w:val="Normal"/>
    <w:link w:val="EncabezadoCar"/>
    <w:uiPriority w:val="99"/>
    <w:unhideWhenUsed/>
    <w:rsid w:val="00C55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B9D"/>
    <w:rPr>
      <w:rFonts w:ascii="Calibri" w:eastAsia="Calibri" w:hAnsi="Calibri" w:cs="Times New Roman"/>
    </w:rPr>
  </w:style>
  <w:style w:type="paragraph" w:styleId="Piedepgina">
    <w:name w:val="footer"/>
    <w:basedOn w:val="Normal"/>
    <w:link w:val="PiedepginaCar"/>
    <w:unhideWhenUsed/>
    <w:rsid w:val="00C55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55B9D"/>
    <w:rPr>
      <w:rFonts w:ascii="Calibri" w:eastAsia="Calibri" w:hAnsi="Calibri" w:cs="Times New Roman"/>
    </w:rPr>
  </w:style>
  <w:style w:type="character" w:customStyle="1" w:styleId="apple-converted-space">
    <w:name w:val="apple-converted-space"/>
    <w:basedOn w:val="Fuentedeprrafopredeter"/>
    <w:rsid w:val="00DF1979"/>
  </w:style>
  <w:style w:type="table" w:styleId="Tablaconcuadrcula">
    <w:name w:val="Table Grid"/>
    <w:basedOn w:val="Tablanormal"/>
    <w:uiPriority w:val="59"/>
    <w:rsid w:val="00905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C0125"/>
    <w:rPr>
      <w:sz w:val="16"/>
      <w:szCs w:val="16"/>
    </w:rPr>
  </w:style>
  <w:style w:type="paragraph" w:styleId="Textocomentario">
    <w:name w:val="annotation text"/>
    <w:basedOn w:val="Normal"/>
    <w:link w:val="TextocomentarioCar"/>
    <w:uiPriority w:val="99"/>
    <w:semiHidden/>
    <w:unhideWhenUsed/>
    <w:rsid w:val="00CC0125"/>
    <w:rPr>
      <w:sz w:val="20"/>
      <w:szCs w:val="20"/>
    </w:rPr>
  </w:style>
  <w:style w:type="character" w:customStyle="1" w:styleId="TextocomentarioCar">
    <w:name w:val="Texto comentario Car"/>
    <w:basedOn w:val="Fuentedeprrafopredeter"/>
    <w:link w:val="Textocomentario"/>
    <w:uiPriority w:val="99"/>
    <w:semiHidden/>
    <w:rsid w:val="00CC0125"/>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C01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125"/>
    <w:rPr>
      <w:rFonts w:ascii="Segoe UI" w:eastAsia="Calibri" w:hAnsi="Segoe UI" w:cs="Segoe UI"/>
      <w:sz w:val="18"/>
      <w:szCs w:val="18"/>
    </w:rPr>
  </w:style>
  <w:style w:type="character" w:customStyle="1" w:styleId="PrrafodelistaCar">
    <w:name w:val="Párrafo de lista Car"/>
    <w:link w:val="Prrafodelista"/>
    <w:uiPriority w:val="34"/>
    <w:rsid w:val="00CC0125"/>
    <w:rPr>
      <w:rFonts w:ascii="Calibri" w:eastAsia="Calibri" w:hAnsi="Calibri" w:cs="Times New Roman"/>
    </w:rPr>
  </w:style>
  <w:style w:type="paragraph" w:styleId="Textonotapie">
    <w:name w:val="footnote text"/>
    <w:aliases w:val=" Car,texto de nota al pie,Nota a pie/Bibliog,Texto nota pie Car1,Texto nota pie Car Car,Car1 Car Car,Car1 Car2,Car1,ft Car Car,ft Car,ft,Texto nota pie Car11,Texto nota pie Car Car1,Car1 Car Car1,Car1 Car21,Car11 Car Car,Car11 Car"/>
    <w:basedOn w:val="Normal"/>
    <w:link w:val="TextonotapieCar"/>
    <w:uiPriority w:val="99"/>
    <w:unhideWhenUsed/>
    <w:rsid w:val="00073383"/>
    <w:rPr>
      <w:sz w:val="20"/>
      <w:szCs w:val="20"/>
      <w:lang w:val="es-CL"/>
    </w:rPr>
  </w:style>
  <w:style w:type="character" w:customStyle="1" w:styleId="TextonotapieCar">
    <w:name w:val="Texto nota pie Car"/>
    <w:aliases w:val=" Car Car,texto de nota al pie Car,Nota a pie/Bibliog Car,Texto nota pie Car1 Car,Texto nota pie Car Car Car,Car1 Car Car Car,Car1 Car2 Car,Car1 Car,ft Car Car Car,ft Car Car1,ft Car1,Texto nota pie Car11 Car,Car1 Car Car1 Car"/>
    <w:basedOn w:val="Fuentedeprrafopredeter"/>
    <w:link w:val="Textonotapie"/>
    <w:uiPriority w:val="99"/>
    <w:rsid w:val="00073383"/>
    <w:rPr>
      <w:rFonts w:ascii="Calibri" w:eastAsia="Calibri" w:hAnsi="Calibri" w:cs="Times New Roman"/>
      <w:sz w:val="20"/>
      <w:szCs w:val="20"/>
      <w:lang w:val="es-CL"/>
    </w:rPr>
  </w:style>
  <w:style w:type="character" w:styleId="Refdenotaalpie">
    <w:name w:val="footnote reference"/>
    <w:uiPriority w:val="99"/>
    <w:unhideWhenUsed/>
    <w:rsid w:val="0007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56BA-6FE6-459B-A0D6-B2EF7C4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1411</Words>
  <Characters>7764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dc:creator>
  <cp:lastModifiedBy>marcela reyes diaz</cp:lastModifiedBy>
  <cp:revision>21</cp:revision>
  <dcterms:created xsi:type="dcterms:W3CDTF">2015-07-24T15:05:00Z</dcterms:created>
  <dcterms:modified xsi:type="dcterms:W3CDTF">2018-06-27T21:14:00Z</dcterms:modified>
</cp:coreProperties>
</file>